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1547B" w14:textId="77777777" w:rsidR="00355D7C" w:rsidRDefault="000E5631" w:rsidP="00355D7C">
      <w:pPr>
        <w:pStyle w:val="NoSpacing"/>
        <w:jc w:val="both"/>
        <w:rPr>
          <w:szCs w:val="26"/>
        </w:rPr>
      </w:pPr>
      <w:r>
        <w:rPr>
          <w:noProof/>
          <w:szCs w:val="26"/>
          <w:lang w:val="en-US"/>
        </w:rPr>
        <w:drawing>
          <wp:anchor distT="0" distB="0" distL="114300" distR="114300" simplePos="0" relativeHeight="251658240" behindDoc="0" locked="0" layoutInCell="1" allowOverlap="1" wp14:anchorId="53FC283E" wp14:editId="0BA0A399">
            <wp:simplePos x="0" y="0"/>
            <wp:positionH relativeFrom="margin">
              <wp:posOffset>5325110</wp:posOffset>
            </wp:positionH>
            <wp:positionV relativeFrom="margin">
              <wp:posOffset>-730885</wp:posOffset>
            </wp:positionV>
            <wp:extent cx="1440180" cy="1798320"/>
            <wp:effectExtent l="0" t="0" r="762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46833.jpg"/>
                    <pic:cNvPicPr/>
                  </pic:nvPicPr>
                  <pic:blipFill>
                    <a:blip r:embed="rId8">
                      <a:extLst>
                        <a:ext uri="{28A0092B-C50C-407E-A947-70E740481C1C}">
                          <a14:useLocalDpi xmlns:a14="http://schemas.microsoft.com/office/drawing/2010/main" val="0"/>
                        </a:ext>
                      </a:extLst>
                    </a:blip>
                    <a:stretch>
                      <a:fillRect/>
                    </a:stretch>
                  </pic:blipFill>
                  <pic:spPr>
                    <a:xfrm>
                      <a:off x="0" y="0"/>
                      <a:ext cx="1440180" cy="1798320"/>
                    </a:xfrm>
                    <a:prstGeom prst="rect">
                      <a:avLst/>
                    </a:prstGeom>
                  </pic:spPr>
                </pic:pic>
              </a:graphicData>
            </a:graphic>
          </wp:anchor>
        </w:drawing>
      </w:r>
      <w:r w:rsidR="00355D7C">
        <w:rPr>
          <w:szCs w:val="26"/>
        </w:rPr>
        <w:t xml:space="preserve">      </w:t>
      </w:r>
    </w:p>
    <w:p w14:paraId="3642AA6E" w14:textId="6DABC1D9" w:rsidR="00355D7C" w:rsidRDefault="00355D7C" w:rsidP="00355D7C">
      <w:pPr>
        <w:jc w:val="both"/>
        <w:rPr>
          <w:b/>
          <w:bCs/>
          <w:lang w:val="pt-BR"/>
        </w:rPr>
      </w:pPr>
      <w:r w:rsidRPr="00F64B17">
        <w:rPr>
          <w:rFonts w:ascii="Verdana" w:hAnsi="Verdana"/>
          <w:b/>
          <w:bCs/>
          <w:sz w:val="20"/>
          <w:szCs w:val="20"/>
          <w:lang w:val="pt-BR"/>
        </w:rPr>
        <w:t>Md. Azimul Hossain</w:t>
      </w:r>
      <w:r w:rsidR="00B802A3">
        <w:rPr>
          <w:rFonts w:ascii="Verdana" w:hAnsi="Verdana"/>
          <w:b/>
          <w:bCs/>
          <w:sz w:val="20"/>
          <w:szCs w:val="20"/>
          <w:lang w:val="pt-BR"/>
        </w:rPr>
        <w:t xml:space="preserve">, </w:t>
      </w:r>
      <w:r w:rsidR="00CB536C">
        <w:rPr>
          <w:rFonts w:ascii="Verdana" w:hAnsi="Verdana"/>
          <w:bCs/>
          <w:sz w:val="20"/>
          <w:szCs w:val="20"/>
          <w:lang w:val="pt-BR"/>
        </w:rPr>
        <w:t>F</w:t>
      </w:r>
      <w:r w:rsidR="00252AD4">
        <w:rPr>
          <w:rFonts w:ascii="Verdana" w:hAnsi="Verdana"/>
          <w:bCs/>
          <w:sz w:val="20"/>
          <w:szCs w:val="20"/>
          <w:lang w:val="pt-BR"/>
        </w:rPr>
        <w:t>CMA</w:t>
      </w:r>
      <w:r>
        <w:rPr>
          <w:rFonts w:ascii="Verdana" w:hAnsi="Verdana"/>
          <w:b/>
          <w:bCs/>
          <w:sz w:val="18"/>
          <w:szCs w:val="18"/>
          <w:lang w:val="pt-BR"/>
        </w:rPr>
        <w:tab/>
      </w:r>
      <w:r>
        <w:rPr>
          <w:rFonts w:ascii="Verdana" w:hAnsi="Verdana"/>
          <w:b/>
          <w:bCs/>
          <w:sz w:val="18"/>
          <w:szCs w:val="18"/>
          <w:lang w:val="pt-BR"/>
        </w:rPr>
        <w:tab/>
      </w:r>
      <w:r>
        <w:rPr>
          <w:rFonts w:ascii="Verdana" w:hAnsi="Verdana"/>
          <w:b/>
          <w:bCs/>
          <w:sz w:val="18"/>
          <w:szCs w:val="18"/>
          <w:lang w:val="pt-BR"/>
        </w:rPr>
        <w:tab/>
      </w:r>
      <w:r>
        <w:rPr>
          <w:rFonts w:ascii="Verdana" w:hAnsi="Verdana"/>
          <w:b/>
          <w:bCs/>
          <w:sz w:val="18"/>
          <w:szCs w:val="18"/>
          <w:lang w:val="pt-BR"/>
        </w:rPr>
        <w:tab/>
      </w:r>
    </w:p>
    <w:p w14:paraId="36911D32" w14:textId="6F7385AB" w:rsidR="00355D7C" w:rsidRDefault="001D293B" w:rsidP="00355D7C">
      <w:pPr>
        <w:jc w:val="both"/>
        <w:rPr>
          <w:b/>
          <w:bCs/>
          <w:lang w:val="pt-BR"/>
        </w:rPr>
      </w:pPr>
      <w:r>
        <w:rPr>
          <w:rFonts w:ascii="Verdana" w:hAnsi="Verdana"/>
          <w:sz w:val="18"/>
          <w:szCs w:val="18"/>
        </w:rPr>
        <w:t xml:space="preserve">House # </w:t>
      </w:r>
      <w:r w:rsidR="00837542">
        <w:rPr>
          <w:rFonts w:ascii="Verdana" w:hAnsi="Verdana"/>
          <w:sz w:val="18"/>
          <w:szCs w:val="18"/>
        </w:rPr>
        <w:t>17</w:t>
      </w:r>
      <w:r>
        <w:rPr>
          <w:rFonts w:ascii="Verdana" w:hAnsi="Verdana"/>
          <w:sz w:val="18"/>
          <w:szCs w:val="18"/>
        </w:rPr>
        <w:t xml:space="preserve">, Road # </w:t>
      </w:r>
      <w:r w:rsidR="00837542">
        <w:rPr>
          <w:rFonts w:ascii="Verdana" w:hAnsi="Verdana"/>
          <w:sz w:val="18"/>
          <w:szCs w:val="18"/>
        </w:rPr>
        <w:t>01</w:t>
      </w:r>
      <w:r>
        <w:rPr>
          <w:rFonts w:ascii="Verdana" w:hAnsi="Verdana"/>
          <w:sz w:val="18"/>
          <w:szCs w:val="18"/>
        </w:rPr>
        <w:t>, 2</w:t>
      </w:r>
      <w:r w:rsidRPr="001D293B">
        <w:rPr>
          <w:rFonts w:ascii="Verdana" w:hAnsi="Verdana"/>
          <w:sz w:val="18"/>
          <w:szCs w:val="18"/>
          <w:vertAlign w:val="superscript"/>
        </w:rPr>
        <w:t>nd</w:t>
      </w:r>
      <w:r>
        <w:rPr>
          <w:rFonts w:ascii="Verdana" w:hAnsi="Verdana"/>
          <w:sz w:val="18"/>
          <w:szCs w:val="18"/>
        </w:rPr>
        <w:t xml:space="preserve"> Floor,</w:t>
      </w:r>
      <w:r w:rsidR="00763F3C">
        <w:rPr>
          <w:rFonts w:ascii="Verdana" w:hAnsi="Verdana"/>
          <w:sz w:val="18"/>
          <w:szCs w:val="18"/>
        </w:rPr>
        <w:t xml:space="preserve"> Block # G1,</w:t>
      </w:r>
      <w:r w:rsidR="00355D7C">
        <w:rPr>
          <w:b/>
          <w:bCs/>
          <w:lang w:val="pt-BR"/>
        </w:rPr>
        <w:tab/>
      </w:r>
      <w:r w:rsidR="00355D7C">
        <w:rPr>
          <w:b/>
          <w:bCs/>
          <w:lang w:val="pt-BR"/>
        </w:rPr>
        <w:tab/>
      </w:r>
      <w:r w:rsidR="00355D7C">
        <w:rPr>
          <w:b/>
          <w:bCs/>
          <w:lang w:val="pt-BR"/>
        </w:rPr>
        <w:tab/>
      </w:r>
      <w:r w:rsidR="00355D7C">
        <w:rPr>
          <w:b/>
          <w:bCs/>
          <w:lang w:val="pt-BR"/>
        </w:rPr>
        <w:tab/>
      </w:r>
    </w:p>
    <w:p w14:paraId="7819DBD4" w14:textId="707E6AA7" w:rsidR="00355D7C" w:rsidRPr="001710DA" w:rsidRDefault="001D293B" w:rsidP="00355D7C">
      <w:pPr>
        <w:jc w:val="both"/>
        <w:rPr>
          <w:rFonts w:ascii="Verdana" w:hAnsi="Verdana"/>
          <w:sz w:val="18"/>
          <w:szCs w:val="18"/>
        </w:rPr>
      </w:pPr>
      <w:r>
        <w:rPr>
          <w:rFonts w:ascii="Verdana" w:hAnsi="Verdana"/>
          <w:sz w:val="18"/>
          <w:szCs w:val="18"/>
        </w:rPr>
        <w:t>Sector # 1</w:t>
      </w:r>
      <w:r w:rsidR="00837542">
        <w:rPr>
          <w:rFonts w:ascii="Verdana" w:hAnsi="Verdana"/>
          <w:sz w:val="18"/>
          <w:szCs w:val="18"/>
        </w:rPr>
        <w:t>7</w:t>
      </w:r>
      <w:r w:rsidR="003F5D66">
        <w:rPr>
          <w:rFonts w:ascii="Verdana" w:hAnsi="Verdana"/>
          <w:sz w:val="18"/>
          <w:szCs w:val="18"/>
        </w:rPr>
        <w:t xml:space="preserve">, </w:t>
      </w:r>
      <w:r w:rsidR="00364CE2">
        <w:rPr>
          <w:rFonts w:ascii="Verdana" w:hAnsi="Verdana"/>
          <w:sz w:val="18"/>
          <w:szCs w:val="18"/>
        </w:rPr>
        <w:t xml:space="preserve">Uttara, </w:t>
      </w:r>
      <w:r w:rsidR="001710DA">
        <w:rPr>
          <w:rFonts w:ascii="Verdana" w:hAnsi="Verdana"/>
          <w:sz w:val="18"/>
          <w:szCs w:val="18"/>
        </w:rPr>
        <w:t>Dhaka</w:t>
      </w:r>
      <w:r w:rsidR="00355D7C" w:rsidRPr="00F64B17">
        <w:rPr>
          <w:rFonts w:ascii="Verdana" w:hAnsi="Verdana"/>
          <w:sz w:val="18"/>
          <w:szCs w:val="18"/>
        </w:rPr>
        <w:t>,</w:t>
      </w:r>
      <w:r w:rsidR="001710DA">
        <w:rPr>
          <w:rFonts w:ascii="Verdana" w:hAnsi="Verdana"/>
          <w:sz w:val="18"/>
          <w:szCs w:val="18"/>
        </w:rPr>
        <w:t xml:space="preserve"> </w:t>
      </w:r>
      <w:r w:rsidR="00355D7C" w:rsidRPr="00F64B17">
        <w:rPr>
          <w:rFonts w:ascii="Verdana" w:hAnsi="Verdana"/>
          <w:sz w:val="18"/>
          <w:szCs w:val="18"/>
        </w:rPr>
        <w:t>Bangladesh.</w:t>
      </w:r>
    </w:p>
    <w:p w14:paraId="13135DF6" w14:textId="77777777" w:rsidR="00355D7C" w:rsidRDefault="00355D7C" w:rsidP="00355D7C">
      <w:pPr>
        <w:jc w:val="both"/>
        <w:rPr>
          <w:rFonts w:ascii="Verdana" w:hAnsi="Verdana"/>
          <w:sz w:val="20"/>
          <w:szCs w:val="20"/>
        </w:rPr>
      </w:pPr>
      <w:r>
        <w:rPr>
          <w:rFonts w:ascii="Wingdings" w:hAnsi="Wingdings" w:cs="Wingdings"/>
          <w:sz w:val="26"/>
          <w:szCs w:val="26"/>
        </w:rPr>
        <w:t></w:t>
      </w:r>
      <w:r>
        <w:t>:</w:t>
      </w:r>
      <w:r w:rsidRPr="00332DB5">
        <w:rPr>
          <w:rFonts w:ascii="Verdana" w:hAnsi="Verdana"/>
          <w:sz w:val="20"/>
          <w:szCs w:val="20"/>
        </w:rPr>
        <w:t>Azimul.bd@gmail.com</w:t>
      </w:r>
    </w:p>
    <w:p w14:paraId="69086947" w14:textId="77777777" w:rsidR="00355D7C" w:rsidRDefault="00355D7C" w:rsidP="00355D7C">
      <w:pPr>
        <w:pBdr>
          <w:bottom w:val="single" w:sz="4" w:space="1" w:color="000000"/>
        </w:pBdr>
        <w:jc w:val="both"/>
        <w:rPr>
          <w:sz w:val="20"/>
          <w:szCs w:val="20"/>
        </w:rPr>
      </w:pPr>
      <w:r>
        <w:rPr>
          <w:rFonts w:ascii="Webdings" w:hAnsi="Webdings" w:cs="Webdings"/>
          <w:sz w:val="32"/>
          <w:szCs w:val="32"/>
        </w:rPr>
        <w:t></w:t>
      </w:r>
      <w:r>
        <w:rPr>
          <w:sz w:val="20"/>
          <w:szCs w:val="20"/>
        </w:rPr>
        <w:t xml:space="preserve">: </w:t>
      </w:r>
      <w:r w:rsidR="00F805B0">
        <w:rPr>
          <w:rFonts w:ascii="Verdana" w:hAnsi="Verdana"/>
          <w:sz w:val="20"/>
          <w:szCs w:val="20"/>
        </w:rPr>
        <w:t>+8801742307134</w:t>
      </w:r>
      <w:r w:rsidR="001F7BCF">
        <w:rPr>
          <w:rFonts w:ascii="Verdana" w:hAnsi="Verdana"/>
          <w:sz w:val="20"/>
          <w:szCs w:val="20"/>
        </w:rPr>
        <w:t xml:space="preserve"> / +8801841991008</w:t>
      </w:r>
    </w:p>
    <w:p w14:paraId="02BBAA81" w14:textId="77777777" w:rsidR="00355D7C" w:rsidRDefault="00355D7C" w:rsidP="00355D7C">
      <w:pPr>
        <w:pStyle w:val="ListParagraph"/>
        <w:jc w:val="both"/>
        <w:rPr>
          <w:rFonts w:ascii="Verdana" w:hAnsi="Verdana"/>
          <w:sz w:val="17"/>
          <w:szCs w:val="17"/>
        </w:rPr>
      </w:pPr>
    </w:p>
    <w:p w14:paraId="7488C4F1" w14:textId="77777777" w:rsidR="007A4FD1" w:rsidRPr="00332DB5" w:rsidRDefault="007A4FD1" w:rsidP="007A4FD1">
      <w:pPr>
        <w:spacing w:line="360" w:lineRule="auto"/>
        <w:jc w:val="both"/>
        <w:rPr>
          <w:rFonts w:ascii="Verdana" w:hAnsi="Verdana"/>
          <w:sz w:val="20"/>
          <w:szCs w:val="20"/>
        </w:rPr>
      </w:pPr>
    </w:p>
    <w:p w14:paraId="3DF84697" w14:textId="77777777" w:rsidR="007A4FD1" w:rsidRPr="00513F81" w:rsidRDefault="007A4FD1" w:rsidP="007A4FD1">
      <w:pPr>
        <w:pBdr>
          <w:top w:val="single" w:sz="4" w:space="1" w:color="auto"/>
          <w:bottom w:val="single" w:sz="4" w:space="6" w:color="auto"/>
        </w:pBdr>
        <w:shd w:val="clear" w:color="auto" w:fill="E0E0E0"/>
        <w:jc w:val="both"/>
        <w:rPr>
          <w:rFonts w:ascii="Verdana" w:hAnsi="Verdana"/>
          <w:b/>
          <w:sz w:val="20"/>
          <w:szCs w:val="20"/>
        </w:rPr>
      </w:pPr>
      <w:r>
        <w:rPr>
          <w:rFonts w:ascii="Verdana" w:hAnsi="Verdana"/>
          <w:b/>
          <w:sz w:val="20"/>
          <w:szCs w:val="20"/>
        </w:rPr>
        <w:t>Career Goal</w:t>
      </w:r>
    </w:p>
    <w:p w14:paraId="78B8F521" w14:textId="5FA0E77C" w:rsidR="00355D7C" w:rsidRDefault="007A4FD1" w:rsidP="00355D7C">
      <w:pPr>
        <w:pBdr>
          <w:bottom w:val="thickThinSmallGap" w:sz="24" w:space="1" w:color="auto"/>
        </w:pBdr>
        <w:jc w:val="both"/>
        <w:rPr>
          <w:rFonts w:ascii="Verdana" w:hAnsi="Verdana"/>
          <w:sz w:val="20"/>
          <w:szCs w:val="20"/>
        </w:rPr>
      </w:pPr>
      <w:r>
        <w:rPr>
          <w:rFonts w:ascii="Arial" w:hAnsi="Arial" w:cs="Arial"/>
          <w:color w:val="000000"/>
          <w:sz w:val="18"/>
          <w:szCs w:val="18"/>
        </w:rPr>
        <w:br/>
      </w:r>
      <w:r w:rsidRPr="007A4FD1">
        <w:rPr>
          <w:rFonts w:ascii="Calibri" w:hAnsi="Calibri"/>
          <w:sz w:val="22"/>
          <w:szCs w:val="22"/>
          <w:lang w:val="en-US"/>
        </w:rPr>
        <w:t xml:space="preserve">Seeking a challenging and rewarding career in </w:t>
      </w:r>
      <w:r w:rsidR="00304F22">
        <w:rPr>
          <w:rFonts w:ascii="Calibri" w:hAnsi="Calibri"/>
          <w:sz w:val="22"/>
          <w:szCs w:val="22"/>
          <w:lang w:val="en-US"/>
        </w:rPr>
        <w:t>business</w:t>
      </w:r>
      <w:r w:rsidR="008902FD">
        <w:rPr>
          <w:rFonts w:ascii="Calibri" w:hAnsi="Calibri"/>
          <w:sz w:val="22"/>
          <w:szCs w:val="22"/>
          <w:lang w:val="en-US"/>
        </w:rPr>
        <w:t xml:space="preserve">, </w:t>
      </w:r>
      <w:r w:rsidR="005B60D7">
        <w:rPr>
          <w:rFonts w:ascii="Calibri" w:hAnsi="Calibri"/>
          <w:sz w:val="22"/>
          <w:szCs w:val="22"/>
          <w:lang w:val="en-US"/>
        </w:rPr>
        <w:t xml:space="preserve">Audit, </w:t>
      </w:r>
      <w:r w:rsidR="008902FD">
        <w:rPr>
          <w:rFonts w:ascii="Calibri" w:hAnsi="Calibri"/>
          <w:sz w:val="22"/>
          <w:szCs w:val="22"/>
          <w:lang w:val="en-US"/>
        </w:rPr>
        <w:t>IT &amp; finance</w:t>
      </w:r>
      <w:r w:rsidRPr="007A4FD1">
        <w:rPr>
          <w:rFonts w:ascii="Calibri" w:hAnsi="Calibri"/>
          <w:sz w:val="22"/>
          <w:szCs w:val="22"/>
          <w:lang w:val="en-US"/>
        </w:rPr>
        <w:t xml:space="preserve"> arena where </w:t>
      </w:r>
      <w:r>
        <w:rPr>
          <w:rFonts w:ascii="Calibri" w:hAnsi="Calibri"/>
          <w:sz w:val="22"/>
          <w:szCs w:val="22"/>
          <w:lang w:val="en-US"/>
        </w:rPr>
        <w:t xml:space="preserve">I can contribute my </w:t>
      </w:r>
      <w:r w:rsidRPr="007A4FD1">
        <w:rPr>
          <w:rFonts w:ascii="Calibri" w:hAnsi="Calibri"/>
          <w:sz w:val="22"/>
          <w:szCs w:val="22"/>
          <w:lang w:val="en-US"/>
        </w:rPr>
        <w:t xml:space="preserve">functional knowledge and skills for the growth and development of the organization and able to implement solutions that meet the </w:t>
      </w:r>
      <w:r w:rsidR="00604DDF">
        <w:rPr>
          <w:rFonts w:ascii="Calibri" w:hAnsi="Calibri"/>
          <w:sz w:val="22"/>
          <w:szCs w:val="22"/>
          <w:lang w:val="en-US"/>
        </w:rPr>
        <w:t>business</w:t>
      </w:r>
      <w:r w:rsidRPr="007A4FD1">
        <w:rPr>
          <w:rFonts w:ascii="Calibri" w:hAnsi="Calibri"/>
          <w:sz w:val="22"/>
          <w:szCs w:val="22"/>
          <w:lang w:val="en-US"/>
        </w:rPr>
        <w:t xml:space="preserve"> requirements using my </w:t>
      </w:r>
      <w:r>
        <w:rPr>
          <w:rFonts w:ascii="Calibri" w:hAnsi="Calibri"/>
          <w:sz w:val="22"/>
          <w:szCs w:val="22"/>
          <w:lang w:val="en-US"/>
        </w:rPr>
        <w:t>business</w:t>
      </w:r>
      <w:r w:rsidRPr="007A4FD1">
        <w:rPr>
          <w:rFonts w:ascii="Calibri" w:hAnsi="Calibri"/>
          <w:sz w:val="22"/>
          <w:szCs w:val="22"/>
          <w:lang w:val="en-US"/>
        </w:rPr>
        <w:t xml:space="preserve"> skills</w:t>
      </w:r>
      <w:r w:rsidR="00814537">
        <w:rPr>
          <w:rFonts w:ascii="Calibri" w:hAnsi="Calibri"/>
          <w:sz w:val="22"/>
          <w:szCs w:val="22"/>
          <w:lang w:val="en-US"/>
        </w:rPr>
        <w:t xml:space="preserve">, </w:t>
      </w:r>
      <w:r w:rsidR="00991B18">
        <w:rPr>
          <w:rFonts w:ascii="Calibri" w:hAnsi="Calibri"/>
          <w:sz w:val="22"/>
          <w:szCs w:val="22"/>
          <w:lang w:val="en-US"/>
        </w:rPr>
        <w:t xml:space="preserve">finance, </w:t>
      </w:r>
      <w:r w:rsidR="005B60D7">
        <w:rPr>
          <w:rFonts w:ascii="Calibri" w:hAnsi="Calibri"/>
          <w:sz w:val="22"/>
          <w:szCs w:val="22"/>
          <w:lang w:val="en-US"/>
        </w:rPr>
        <w:t xml:space="preserve">Audit, </w:t>
      </w:r>
      <w:r w:rsidR="00814537">
        <w:rPr>
          <w:rFonts w:ascii="Calibri" w:hAnsi="Calibri"/>
          <w:sz w:val="22"/>
          <w:szCs w:val="22"/>
          <w:lang w:val="en-US"/>
        </w:rPr>
        <w:t>IT</w:t>
      </w:r>
      <w:r w:rsidRPr="007A4FD1">
        <w:rPr>
          <w:rFonts w:ascii="Calibri" w:hAnsi="Calibri"/>
          <w:sz w:val="22"/>
          <w:szCs w:val="22"/>
          <w:lang w:val="en-US"/>
        </w:rPr>
        <w:t xml:space="preserve"> and SAP arena’s expertise.</w:t>
      </w:r>
    </w:p>
    <w:p w14:paraId="6AA0F0DE" w14:textId="77777777" w:rsidR="007A4FD1" w:rsidRPr="00332DB5" w:rsidRDefault="007A4FD1" w:rsidP="00355D7C">
      <w:pPr>
        <w:pBdr>
          <w:bottom w:val="thickThinSmallGap" w:sz="24" w:space="1" w:color="auto"/>
        </w:pBdr>
        <w:jc w:val="both"/>
        <w:rPr>
          <w:rFonts w:ascii="Verdana" w:hAnsi="Verdana"/>
          <w:sz w:val="20"/>
          <w:szCs w:val="20"/>
        </w:rPr>
      </w:pPr>
    </w:p>
    <w:p w14:paraId="3B45547B" w14:textId="77777777" w:rsidR="00355D7C" w:rsidRPr="00332DB5" w:rsidRDefault="00355D7C" w:rsidP="00355D7C">
      <w:pPr>
        <w:spacing w:line="360" w:lineRule="auto"/>
        <w:jc w:val="both"/>
        <w:rPr>
          <w:rFonts w:ascii="Verdana" w:hAnsi="Verdana"/>
          <w:sz w:val="20"/>
          <w:szCs w:val="20"/>
        </w:rPr>
      </w:pPr>
    </w:p>
    <w:p w14:paraId="6DC6D8BC" w14:textId="77777777" w:rsidR="00355D7C" w:rsidRPr="00513F81" w:rsidRDefault="00355D7C" w:rsidP="00355D7C">
      <w:pPr>
        <w:pBdr>
          <w:top w:val="single" w:sz="4" w:space="1" w:color="auto"/>
          <w:bottom w:val="single" w:sz="4" w:space="6" w:color="auto"/>
        </w:pBdr>
        <w:shd w:val="clear" w:color="auto" w:fill="E0E0E0"/>
        <w:jc w:val="both"/>
        <w:rPr>
          <w:rFonts w:ascii="Verdana" w:hAnsi="Verdana"/>
          <w:b/>
          <w:sz w:val="20"/>
          <w:szCs w:val="20"/>
        </w:rPr>
      </w:pPr>
      <w:r w:rsidRPr="00332DB5">
        <w:rPr>
          <w:rFonts w:ascii="Verdana" w:hAnsi="Verdana"/>
          <w:b/>
          <w:sz w:val="20"/>
          <w:szCs w:val="20"/>
        </w:rPr>
        <w:t xml:space="preserve">Summary of Skills and Experience </w:t>
      </w:r>
    </w:p>
    <w:p w14:paraId="00758D47" w14:textId="756B8E4B" w:rsidR="00355D7C" w:rsidRDefault="00F13E61" w:rsidP="00355D7C">
      <w:pPr>
        <w:pStyle w:val="PlainText"/>
        <w:numPr>
          <w:ilvl w:val="0"/>
          <w:numId w:val="3"/>
        </w:numPr>
        <w:jc w:val="both"/>
        <w:rPr>
          <w:rFonts w:ascii="Calibri" w:hAnsi="Calibri"/>
          <w:sz w:val="22"/>
          <w:szCs w:val="22"/>
          <w:lang w:val="en-US"/>
        </w:rPr>
      </w:pPr>
      <w:r>
        <w:rPr>
          <w:rFonts w:ascii="Calibri" w:hAnsi="Calibri"/>
          <w:sz w:val="22"/>
          <w:szCs w:val="22"/>
          <w:lang w:val="en-US"/>
        </w:rPr>
        <w:t>A qualified accountant with m</w:t>
      </w:r>
      <w:r w:rsidR="00355D7C">
        <w:rPr>
          <w:rFonts w:ascii="Calibri" w:hAnsi="Calibri"/>
          <w:sz w:val="22"/>
          <w:szCs w:val="22"/>
          <w:lang w:val="en-US"/>
        </w:rPr>
        <w:t xml:space="preserve">ore than </w:t>
      </w:r>
      <w:r w:rsidR="00197FAB">
        <w:rPr>
          <w:rFonts w:ascii="Calibri" w:hAnsi="Calibri"/>
          <w:sz w:val="22"/>
          <w:szCs w:val="22"/>
          <w:lang w:val="en-US"/>
        </w:rPr>
        <w:t>1</w:t>
      </w:r>
      <w:r w:rsidR="00B34A16">
        <w:rPr>
          <w:rFonts w:ascii="Calibri" w:hAnsi="Calibri"/>
          <w:sz w:val="22"/>
          <w:szCs w:val="22"/>
          <w:lang w:val="en-US"/>
        </w:rPr>
        <w:t>7</w:t>
      </w:r>
      <w:r w:rsidR="00355D7C" w:rsidRPr="00D220AA">
        <w:rPr>
          <w:rFonts w:ascii="Calibri" w:hAnsi="Calibri"/>
          <w:sz w:val="22"/>
          <w:szCs w:val="22"/>
          <w:lang w:val="en-US"/>
        </w:rPr>
        <w:t xml:space="preserve"> </w:t>
      </w:r>
      <w:r w:rsidR="00424D01" w:rsidRPr="00D220AA">
        <w:rPr>
          <w:rFonts w:ascii="Calibri" w:hAnsi="Calibri"/>
          <w:sz w:val="22"/>
          <w:szCs w:val="22"/>
          <w:lang w:val="en-US"/>
        </w:rPr>
        <w:t>years’ experience</w:t>
      </w:r>
      <w:r w:rsidR="00355D7C" w:rsidRPr="00D220AA">
        <w:rPr>
          <w:rFonts w:ascii="Calibri" w:hAnsi="Calibri"/>
          <w:sz w:val="22"/>
          <w:szCs w:val="22"/>
          <w:lang w:val="en-US"/>
        </w:rPr>
        <w:t xml:space="preserve"> in Busines</w:t>
      </w:r>
      <w:r w:rsidR="00304F22">
        <w:rPr>
          <w:rFonts w:ascii="Calibri" w:hAnsi="Calibri"/>
          <w:sz w:val="22"/>
          <w:szCs w:val="22"/>
          <w:lang w:val="en-US"/>
        </w:rPr>
        <w:t xml:space="preserve">s </w:t>
      </w:r>
      <w:r w:rsidR="00F96C0A">
        <w:rPr>
          <w:rFonts w:ascii="Calibri" w:hAnsi="Calibri"/>
          <w:sz w:val="22"/>
          <w:szCs w:val="22"/>
          <w:lang w:val="en-US"/>
        </w:rPr>
        <w:t>operation</w:t>
      </w:r>
      <w:r w:rsidR="00B85639">
        <w:rPr>
          <w:rFonts w:ascii="Calibri" w:hAnsi="Calibri"/>
          <w:sz w:val="22"/>
          <w:szCs w:val="22"/>
          <w:lang w:val="en-US"/>
        </w:rPr>
        <w:t xml:space="preserve">, </w:t>
      </w:r>
      <w:r w:rsidR="0067381D">
        <w:rPr>
          <w:rFonts w:ascii="Calibri" w:hAnsi="Calibri"/>
          <w:sz w:val="22"/>
          <w:szCs w:val="22"/>
          <w:lang w:val="en-US"/>
        </w:rPr>
        <w:t>financial</w:t>
      </w:r>
      <w:r w:rsidR="00B85639">
        <w:rPr>
          <w:rFonts w:ascii="Calibri" w:hAnsi="Calibri"/>
          <w:sz w:val="22"/>
          <w:szCs w:val="22"/>
          <w:lang w:val="en-US"/>
        </w:rPr>
        <w:t xml:space="preserve"> compliance,</w:t>
      </w:r>
      <w:r w:rsidR="00F96C0A">
        <w:rPr>
          <w:rFonts w:ascii="Calibri" w:hAnsi="Calibri"/>
          <w:sz w:val="22"/>
          <w:szCs w:val="22"/>
          <w:lang w:val="en-US"/>
        </w:rPr>
        <w:t xml:space="preserve"> </w:t>
      </w:r>
      <w:r w:rsidR="00304F22">
        <w:rPr>
          <w:rFonts w:ascii="Calibri" w:hAnsi="Calibri"/>
          <w:sz w:val="22"/>
          <w:szCs w:val="22"/>
          <w:lang w:val="en-US"/>
        </w:rPr>
        <w:t>Process Improvement</w:t>
      </w:r>
      <w:r w:rsidR="00B85639">
        <w:rPr>
          <w:rFonts w:ascii="Calibri" w:hAnsi="Calibri"/>
          <w:sz w:val="22"/>
          <w:szCs w:val="22"/>
          <w:lang w:val="en-US"/>
        </w:rPr>
        <w:t xml:space="preserve">, taxation, </w:t>
      </w:r>
      <w:r w:rsidR="0067381D">
        <w:rPr>
          <w:rFonts w:ascii="Calibri" w:hAnsi="Calibri"/>
          <w:sz w:val="22"/>
          <w:szCs w:val="22"/>
          <w:lang w:val="en-US"/>
        </w:rPr>
        <w:t xml:space="preserve">Reporting, </w:t>
      </w:r>
      <w:r w:rsidR="00B85639">
        <w:rPr>
          <w:rFonts w:ascii="Calibri" w:hAnsi="Calibri"/>
          <w:sz w:val="22"/>
          <w:szCs w:val="22"/>
          <w:lang w:val="en-US"/>
        </w:rPr>
        <w:t>Audit and Assurance</w:t>
      </w:r>
      <w:r w:rsidR="00355D7C" w:rsidRPr="00D220AA">
        <w:rPr>
          <w:rFonts w:ascii="Calibri" w:hAnsi="Calibri"/>
          <w:sz w:val="22"/>
          <w:szCs w:val="22"/>
          <w:lang w:val="en-US"/>
        </w:rPr>
        <w:t xml:space="preserve">. </w:t>
      </w:r>
    </w:p>
    <w:p w14:paraId="38B97C57" w14:textId="77777777" w:rsidR="00355D7C" w:rsidRPr="00D220AA" w:rsidRDefault="00355D7C" w:rsidP="00355D7C">
      <w:pPr>
        <w:pStyle w:val="PlainText"/>
        <w:ind w:left="720"/>
        <w:jc w:val="both"/>
        <w:rPr>
          <w:rFonts w:ascii="Calibri" w:hAnsi="Calibri"/>
          <w:sz w:val="22"/>
          <w:szCs w:val="22"/>
          <w:lang w:val="en-US"/>
        </w:rPr>
      </w:pPr>
    </w:p>
    <w:p w14:paraId="3EE3DB24" w14:textId="4F91FEE4" w:rsidR="00355D7C" w:rsidRDefault="00355D7C" w:rsidP="00355D7C">
      <w:pPr>
        <w:numPr>
          <w:ilvl w:val="0"/>
          <w:numId w:val="8"/>
        </w:numPr>
        <w:jc w:val="both"/>
        <w:rPr>
          <w:rFonts w:ascii="Calibri" w:hAnsi="Calibri"/>
          <w:sz w:val="22"/>
          <w:szCs w:val="22"/>
          <w:lang w:val="en-US"/>
        </w:rPr>
      </w:pPr>
      <w:r w:rsidRPr="00200AEB">
        <w:rPr>
          <w:rFonts w:ascii="Calibri" w:hAnsi="Calibri"/>
          <w:sz w:val="22"/>
          <w:szCs w:val="22"/>
          <w:lang w:val="en-US"/>
        </w:rPr>
        <w:t>Han</w:t>
      </w:r>
      <w:r w:rsidR="00644B15">
        <w:rPr>
          <w:rFonts w:ascii="Calibri" w:hAnsi="Calibri"/>
          <w:sz w:val="22"/>
          <w:szCs w:val="22"/>
          <w:lang w:val="en-US"/>
        </w:rPr>
        <w:t>ds on End-to-End experience of 4</w:t>
      </w:r>
      <w:r w:rsidRPr="00200AEB">
        <w:rPr>
          <w:rFonts w:ascii="Calibri" w:hAnsi="Calibri"/>
          <w:sz w:val="22"/>
          <w:szCs w:val="22"/>
          <w:lang w:val="en-US"/>
        </w:rPr>
        <w:t xml:space="preserve"> full Cycle SAP </w:t>
      </w:r>
      <w:r w:rsidR="0051105D">
        <w:rPr>
          <w:rFonts w:ascii="Calibri" w:hAnsi="Calibri"/>
          <w:sz w:val="22"/>
          <w:szCs w:val="22"/>
          <w:lang w:val="en-US"/>
        </w:rPr>
        <w:t xml:space="preserve">ERP </w:t>
      </w:r>
      <w:r w:rsidRPr="00200AEB">
        <w:rPr>
          <w:rFonts w:ascii="Calibri" w:hAnsi="Calibri"/>
          <w:sz w:val="22"/>
          <w:szCs w:val="22"/>
          <w:lang w:val="en-US"/>
        </w:rPr>
        <w:t>implementation project</w:t>
      </w:r>
      <w:r w:rsidR="0051105D">
        <w:rPr>
          <w:rFonts w:ascii="Calibri" w:hAnsi="Calibri"/>
          <w:sz w:val="22"/>
          <w:szCs w:val="22"/>
          <w:lang w:val="en-US"/>
        </w:rPr>
        <w:t xml:space="preserve"> and</w:t>
      </w:r>
      <w:r w:rsidR="009751E4">
        <w:rPr>
          <w:rFonts w:ascii="Calibri" w:hAnsi="Calibri"/>
          <w:sz w:val="22"/>
          <w:szCs w:val="22"/>
          <w:lang w:val="en-US"/>
        </w:rPr>
        <w:t xml:space="preserve"> more than </w:t>
      </w:r>
      <w:r w:rsidR="00B823B1">
        <w:rPr>
          <w:rFonts w:ascii="Calibri" w:hAnsi="Calibri"/>
          <w:sz w:val="22"/>
          <w:szCs w:val="22"/>
          <w:lang w:val="en-US"/>
        </w:rPr>
        <w:t>3</w:t>
      </w:r>
      <w:r w:rsidR="004D23E3">
        <w:rPr>
          <w:rFonts w:ascii="Calibri" w:hAnsi="Calibri"/>
          <w:sz w:val="22"/>
          <w:szCs w:val="22"/>
          <w:lang w:val="en-US"/>
        </w:rPr>
        <w:t>0</w:t>
      </w:r>
      <w:r w:rsidR="00010C9C">
        <w:rPr>
          <w:rFonts w:ascii="Calibri" w:hAnsi="Calibri"/>
          <w:sz w:val="22"/>
          <w:szCs w:val="22"/>
          <w:lang w:val="en-US"/>
        </w:rPr>
        <w:t xml:space="preserve"> Enhancement Project</w:t>
      </w:r>
      <w:r w:rsidRPr="00200AEB">
        <w:rPr>
          <w:rFonts w:ascii="Calibri" w:hAnsi="Calibri"/>
          <w:sz w:val="22"/>
          <w:szCs w:val="22"/>
          <w:lang w:val="en-US"/>
        </w:rPr>
        <w:t xml:space="preserve"> as </w:t>
      </w:r>
      <w:r w:rsidR="00304F22">
        <w:rPr>
          <w:rFonts w:ascii="Calibri" w:hAnsi="Calibri"/>
          <w:sz w:val="22"/>
          <w:szCs w:val="22"/>
          <w:lang w:val="en-US"/>
        </w:rPr>
        <w:t>functional</w:t>
      </w:r>
      <w:r w:rsidRPr="00200AEB">
        <w:rPr>
          <w:rFonts w:ascii="Calibri" w:hAnsi="Calibri"/>
          <w:sz w:val="22"/>
          <w:szCs w:val="22"/>
          <w:lang w:val="en-US"/>
        </w:rPr>
        <w:t xml:space="preserve"> </w:t>
      </w:r>
      <w:r w:rsidR="00B85639">
        <w:rPr>
          <w:rFonts w:ascii="Calibri" w:hAnsi="Calibri"/>
          <w:sz w:val="22"/>
          <w:szCs w:val="22"/>
          <w:lang w:val="en-US"/>
        </w:rPr>
        <w:t>lead</w:t>
      </w:r>
      <w:r w:rsidR="002444CA">
        <w:rPr>
          <w:rFonts w:ascii="Calibri" w:hAnsi="Calibri"/>
          <w:sz w:val="22"/>
          <w:szCs w:val="22"/>
          <w:lang w:val="en-US"/>
        </w:rPr>
        <w:t xml:space="preserve"> &amp; Project Manager</w:t>
      </w:r>
      <w:r w:rsidRPr="00200AEB">
        <w:rPr>
          <w:rFonts w:ascii="Calibri" w:hAnsi="Calibri"/>
          <w:sz w:val="22"/>
          <w:szCs w:val="22"/>
          <w:lang w:val="en-US"/>
        </w:rPr>
        <w:t>.</w:t>
      </w:r>
    </w:p>
    <w:p w14:paraId="465AC899" w14:textId="77777777" w:rsidR="0040443B" w:rsidRDefault="0040443B" w:rsidP="0040443B">
      <w:pPr>
        <w:ind w:left="720"/>
        <w:jc w:val="both"/>
        <w:rPr>
          <w:rFonts w:ascii="Calibri" w:hAnsi="Calibri"/>
          <w:sz w:val="22"/>
          <w:szCs w:val="22"/>
          <w:lang w:val="en-US"/>
        </w:rPr>
      </w:pPr>
    </w:p>
    <w:p w14:paraId="23CE6B3A" w14:textId="77777777" w:rsidR="00C7483D" w:rsidRPr="00200AEB" w:rsidRDefault="00C7483D" w:rsidP="00C7483D">
      <w:pPr>
        <w:numPr>
          <w:ilvl w:val="0"/>
          <w:numId w:val="8"/>
        </w:numPr>
        <w:jc w:val="both"/>
        <w:rPr>
          <w:rFonts w:ascii="Calibri" w:hAnsi="Calibri"/>
          <w:sz w:val="22"/>
          <w:szCs w:val="22"/>
          <w:lang w:val="en-US"/>
        </w:rPr>
      </w:pPr>
      <w:r w:rsidRPr="0040353D">
        <w:rPr>
          <w:rFonts w:ascii="Calibri" w:hAnsi="Calibri"/>
          <w:sz w:val="22"/>
          <w:szCs w:val="22"/>
          <w:lang w:val="en-US"/>
        </w:rPr>
        <w:t xml:space="preserve">Education Qualification: </w:t>
      </w:r>
      <w:r>
        <w:rPr>
          <w:rFonts w:ascii="Calibri" w:hAnsi="Calibri"/>
          <w:sz w:val="22"/>
          <w:szCs w:val="22"/>
          <w:lang w:val="en-US"/>
        </w:rPr>
        <w:t xml:space="preserve">Qualified </w:t>
      </w:r>
      <w:r w:rsidRPr="0040353D">
        <w:rPr>
          <w:rFonts w:ascii="Calibri" w:hAnsi="Calibri"/>
          <w:sz w:val="22"/>
          <w:szCs w:val="22"/>
          <w:lang w:val="en-US"/>
        </w:rPr>
        <w:t xml:space="preserve">CMA (Cost &amp; Management Accountant), </w:t>
      </w:r>
      <w:r w:rsidR="00C341E9" w:rsidRPr="0040353D">
        <w:rPr>
          <w:rFonts w:ascii="Calibri" w:hAnsi="Calibri"/>
          <w:sz w:val="22"/>
          <w:szCs w:val="22"/>
          <w:lang w:val="en-US"/>
        </w:rPr>
        <w:t>B. Com</w:t>
      </w:r>
      <w:r w:rsidRPr="0040353D">
        <w:rPr>
          <w:rFonts w:ascii="Calibri" w:hAnsi="Calibri"/>
          <w:sz w:val="22"/>
          <w:szCs w:val="22"/>
          <w:lang w:val="en-US"/>
        </w:rPr>
        <w:t xml:space="preserve"> Honor’s &amp; Master of Business Studies.</w:t>
      </w:r>
    </w:p>
    <w:p w14:paraId="40F45B26" w14:textId="77777777" w:rsidR="00C7483D" w:rsidRDefault="00C7483D" w:rsidP="00C7483D">
      <w:pPr>
        <w:ind w:left="720"/>
        <w:jc w:val="both"/>
        <w:rPr>
          <w:rFonts w:ascii="Calibri" w:hAnsi="Calibri"/>
          <w:sz w:val="22"/>
          <w:szCs w:val="22"/>
          <w:lang w:val="en-US"/>
        </w:rPr>
      </w:pPr>
    </w:p>
    <w:p w14:paraId="79599ACA" w14:textId="77777777" w:rsidR="0040443B" w:rsidRDefault="0040443B" w:rsidP="00355D7C">
      <w:pPr>
        <w:numPr>
          <w:ilvl w:val="0"/>
          <w:numId w:val="8"/>
        </w:numPr>
        <w:jc w:val="both"/>
        <w:rPr>
          <w:rFonts w:ascii="Calibri" w:hAnsi="Calibri"/>
          <w:sz w:val="22"/>
          <w:szCs w:val="22"/>
          <w:lang w:val="en-US"/>
        </w:rPr>
      </w:pPr>
      <w:r>
        <w:rPr>
          <w:rFonts w:ascii="Calibri" w:hAnsi="Calibri"/>
          <w:sz w:val="22"/>
          <w:szCs w:val="22"/>
          <w:lang w:val="en-US"/>
        </w:rPr>
        <w:t xml:space="preserve">Certified SAP </w:t>
      </w:r>
      <w:r w:rsidR="005526F3">
        <w:rPr>
          <w:rFonts w:ascii="Calibri" w:hAnsi="Calibri"/>
          <w:sz w:val="22"/>
          <w:szCs w:val="22"/>
          <w:lang w:val="en-US"/>
        </w:rPr>
        <w:t>Financial Accounting</w:t>
      </w:r>
      <w:r>
        <w:rPr>
          <w:rFonts w:ascii="Calibri" w:hAnsi="Calibri"/>
          <w:sz w:val="22"/>
          <w:szCs w:val="22"/>
          <w:lang w:val="en-US"/>
        </w:rPr>
        <w:t xml:space="preserve"> Consultant</w:t>
      </w:r>
    </w:p>
    <w:p w14:paraId="7D943D5A" w14:textId="77777777" w:rsidR="001762D7" w:rsidRDefault="001762D7" w:rsidP="001762D7">
      <w:pPr>
        <w:pStyle w:val="ListParagraph"/>
        <w:rPr>
          <w:rFonts w:ascii="Calibri" w:hAnsi="Calibri"/>
          <w:sz w:val="22"/>
          <w:szCs w:val="22"/>
          <w:lang w:val="en-US"/>
        </w:rPr>
      </w:pPr>
    </w:p>
    <w:p w14:paraId="3B029D35" w14:textId="77777777" w:rsidR="001762D7" w:rsidRDefault="001762D7" w:rsidP="00355D7C">
      <w:pPr>
        <w:numPr>
          <w:ilvl w:val="0"/>
          <w:numId w:val="8"/>
        </w:numPr>
        <w:jc w:val="both"/>
        <w:rPr>
          <w:rFonts w:ascii="Calibri" w:hAnsi="Calibri"/>
          <w:sz w:val="22"/>
          <w:szCs w:val="22"/>
          <w:lang w:val="en-US"/>
        </w:rPr>
      </w:pPr>
      <w:r>
        <w:rPr>
          <w:rFonts w:ascii="Calibri" w:hAnsi="Calibri"/>
          <w:sz w:val="22"/>
          <w:szCs w:val="22"/>
          <w:lang w:val="en-US"/>
        </w:rPr>
        <w:t>Income Tax Practitioner</w:t>
      </w:r>
      <w:r w:rsidR="00304F22">
        <w:rPr>
          <w:rFonts w:ascii="Calibri" w:hAnsi="Calibri"/>
          <w:sz w:val="22"/>
          <w:szCs w:val="22"/>
          <w:lang w:val="en-US"/>
        </w:rPr>
        <w:t xml:space="preserve"> (ITP)</w:t>
      </w:r>
    </w:p>
    <w:p w14:paraId="6E55C94D" w14:textId="77777777" w:rsidR="003303AE" w:rsidRDefault="003303AE" w:rsidP="003303AE">
      <w:pPr>
        <w:pStyle w:val="ListParagraph"/>
        <w:rPr>
          <w:rFonts w:ascii="Calibri" w:hAnsi="Calibri"/>
          <w:sz w:val="22"/>
          <w:szCs w:val="22"/>
          <w:lang w:val="en-US"/>
        </w:rPr>
      </w:pPr>
    </w:p>
    <w:p w14:paraId="6C188103" w14:textId="77777777" w:rsidR="00F85092" w:rsidRDefault="00F85092" w:rsidP="00355D7C">
      <w:pPr>
        <w:numPr>
          <w:ilvl w:val="0"/>
          <w:numId w:val="8"/>
        </w:numPr>
        <w:jc w:val="both"/>
        <w:rPr>
          <w:rFonts w:ascii="Calibri" w:hAnsi="Calibri"/>
          <w:sz w:val="22"/>
          <w:szCs w:val="22"/>
          <w:lang w:val="en-US"/>
        </w:rPr>
      </w:pPr>
      <w:r>
        <w:rPr>
          <w:rFonts w:ascii="Calibri" w:hAnsi="Calibri"/>
          <w:sz w:val="22"/>
          <w:szCs w:val="22"/>
          <w:lang w:val="en-US"/>
        </w:rPr>
        <w:t>Projec</w:t>
      </w:r>
      <w:r w:rsidR="000E2F87">
        <w:rPr>
          <w:rFonts w:ascii="Calibri" w:hAnsi="Calibri"/>
          <w:sz w:val="22"/>
          <w:szCs w:val="22"/>
          <w:lang w:val="en-US"/>
        </w:rPr>
        <w:t>t Management Certification: PMP &amp;</w:t>
      </w:r>
      <w:r>
        <w:rPr>
          <w:rFonts w:ascii="Calibri" w:hAnsi="Calibri"/>
          <w:sz w:val="22"/>
          <w:szCs w:val="22"/>
          <w:lang w:val="en-US"/>
        </w:rPr>
        <w:t xml:space="preserve"> </w:t>
      </w:r>
      <w:r w:rsidR="00A14215" w:rsidRPr="00A14215">
        <w:rPr>
          <w:rFonts w:ascii="Calibri" w:hAnsi="Calibri"/>
          <w:sz w:val="22"/>
          <w:szCs w:val="22"/>
          <w:lang w:val="en-US"/>
        </w:rPr>
        <w:t>PRINCE2® Foundation</w:t>
      </w:r>
    </w:p>
    <w:p w14:paraId="031A3B9E" w14:textId="77777777" w:rsidR="00AA1A29" w:rsidRDefault="00AA1A29" w:rsidP="00AA1A29">
      <w:pPr>
        <w:pStyle w:val="ListParagraph"/>
        <w:rPr>
          <w:rFonts w:ascii="Calibri" w:hAnsi="Calibri"/>
          <w:sz w:val="22"/>
          <w:szCs w:val="22"/>
          <w:lang w:val="en-US"/>
        </w:rPr>
      </w:pPr>
    </w:p>
    <w:p w14:paraId="206DC2B0" w14:textId="7A31AF9D" w:rsidR="00AA1A29" w:rsidRDefault="00AA1A29" w:rsidP="00AA1A29">
      <w:pPr>
        <w:numPr>
          <w:ilvl w:val="0"/>
          <w:numId w:val="8"/>
        </w:numPr>
        <w:jc w:val="both"/>
        <w:rPr>
          <w:rFonts w:ascii="Calibri" w:hAnsi="Calibri"/>
          <w:sz w:val="22"/>
          <w:szCs w:val="22"/>
          <w:lang w:val="en-US"/>
        </w:rPr>
      </w:pPr>
      <w:r>
        <w:rPr>
          <w:rFonts w:ascii="Calibri" w:hAnsi="Calibri"/>
          <w:sz w:val="22"/>
          <w:szCs w:val="22"/>
          <w:lang w:val="en-US"/>
        </w:rPr>
        <w:t>Trainer: Business Process</w:t>
      </w:r>
      <w:r w:rsidRPr="00AA1A29">
        <w:t xml:space="preserve"> </w:t>
      </w:r>
      <w:r w:rsidRPr="00AA1A29">
        <w:rPr>
          <w:rFonts w:ascii="Calibri" w:hAnsi="Calibri"/>
          <w:sz w:val="22"/>
          <w:szCs w:val="22"/>
          <w:lang w:val="en-US"/>
        </w:rPr>
        <w:t>reengineering</w:t>
      </w:r>
      <w:r>
        <w:rPr>
          <w:rFonts w:ascii="Calibri" w:hAnsi="Calibri"/>
          <w:sz w:val="22"/>
          <w:szCs w:val="22"/>
          <w:lang w:val="en-US"/>
        </w:rPr>
        <w:t xml:space="preserve"> and SAP FICO</w:t>
      </w:r>
    </w:p>
    <w:p w14:paraId="2DD2ACD0" w14:textId="77777777" w:rsidR="00F85092" w:rsidRDefault="00F85092" w:rsidP="00F85092">
      <w:pPr>
        <w:pStyle w:val="ListParagraph"/>
        <w:rPr>
          <w:rFonts w:ascii="Calibri" w:hAnsi="Calibri"/>
          <w:sz w:val="22"/>
          <w:szCs w:val="22"/>
          <w:lang w:val="en-US"/>
        </w:rPr>
      </w:pPr>
    </w:p>
    <w:p w14:paraId="063C6E00" w14:textId="77777777" w:rsidR="003303AE" w:rsidRDefault="00F85092" w:rsidP="00355D7C">
      <w:pPr>
        <w:numPr>
          <w:ilvl w:val="0"/>
          <w:numId w:val="8"/>
        </w:numPr>
        <w:jc w:val="both"/>
        <w:rPr>
          <w:rFonts w:ascii="Calibri" w:hAnsi="Calibri"/>
          <w:sz w:val="22"/>
          <w:szCs w:val="22"/>
          <w:lang w:val="en-US"/>
        </w:rPr>
      </w:pPr>
      <w:r>
        <w:rPr>
          <w:rFonts w:ascii="Calibri" w:hAnsi="Calibri"/>
          <w:sz w:val="22"/>
          <w:szCs w:val="22"/>
          <w:lang w:val="en-US"/>
        </w:rPr>
        <w:t>ITIL Foundation</w:t>
      </w:r>
      <w:r w:rsidR="00304F22">
        <w:rPr>
          <w:rFonts w:ascii="Calibri" w:hAnsi="Calibri"/>
          <w:sz w:val="22"/>
          <w:szCs w:val="22"/>
          <w:lang w:val="en-US"/>
        </w:rPr>
        <w:t xml:space="preserve"> &amp; Practitioners for IT service management. </w:t>
      </w:r>
    </w:p>
    <w:p w14:paraId="57549F96" w14:textId="77777777" w:rsidR="00355D7C" w:rsidRPr="00D220AA" w:rsidRDefault="00355D7C" w:rsidP="00355D7C">
      <w:pPr>
        <w:pStyle w:val="ListParagraph"/>
        <w:ind w:left="0"/>
        <w:rPr>
          <w:rFonts w:ascii="Calibri" w:hAnsi="Calibri"/>
          <w:sz w:val="22"/>
          <w:szCs w:val="22"/>
        </w:rPr>
      </w:pPr>
    </w:p>
    <w:p w14:paraId="647B1010" w14:textId="77777777" w:rsidR="00355D7C" w:rsidRPr="00D220AA" w:rsidRDefault="00355D7C" w:rsidP="00355D7C">
      <w:pPr>
        <w:numPr>
          <w:ilvl w:val="0"/>
          <w:numId w:val="1"/>
        </w:numPr>
        <w:jc w:val="both"/>
        <w:rPr>
          <w:rFonts w:ascii="Calibri" w:hAnsi="Calibri"/>
          <w:sz w:val="22"/>
          <w:szCs w:val="22"/>
        </w:rPr>
      </w:pPr>
      <w:r w:rsidRPr="00D220AA">
        <w:rPr>
          <w:rFonts w:ascii="Calibri" w:hAnsi="Calibri"/>
          <w:sz w:val="22"/>
          <w:szCs w:val="22"/>
        </w:rPr>
        <w:t>Having very good professional attitude and dedication with Consulting, Client facing &amp; Business Mapping.</w:t>
      </w:r>
    </w:p>
    <w:p w14:paraId="60241618" w14:textId="77777777" w:rsidR="00355D7C" w:rsidRPr="00332DB5" w:rsidRDefault="00355D7C" w:rsidP="00355D7C">
      <w:pPr>
        <w:spacing w:line="360" w:lineRule="auto"/>
        <w:ind w:left="360"/>
        <w:jc w:val="both"/>
        <w:rPr>
          <w:rFonts w:ascii="Verdana" w:hAnsi="Verdana"/>
          <w:sz w:val="20"/>
          <w:szCs w:val="20"/>
        </w:rPr>
      </w:pPr>
    </w:p>
    <w:p w14:paraId="63708037" w14:textId="77777777" w:rsidR="00B3735A" w:rsidRDefault="00B3735A" w:rsidP="00355D7C">
      <w:pPr>
        <w:jc w:val="both"/>
        <w:rPr>
          <w:rFonts w:ascii="Verdana" w:hAnsi="Verdana"/>
          <w:b/>
          <w:sz w:val="20"/>
          <w:szCs w:val="20"/>
        </w:rPr>
      </w:pPr>
    </w:p>
    <w:p w14:paraId="6DF3B497" w14:textId="77777777" w:rsidR="00355D7C" w:rsidRPr="00332DB5" w:rsidRDefault="00355D7C" w:rsidP="00355D7C">
      <w:pPr>
        <w:pBdr>
          <w:top w:val="single" w:sz="4" w:space="1" w:color="auto"/>
          <w:bottom w:val="single" w:sz="4" w:space="6" w:color="auto"/>
        </w:pBdr>
        <w:shd w:val="clear" w:color="auto" w:fill="E0E0E0"/>
        <w:jc w:val="both"/>
        <w:rPr>
          <w:rFonts w:ascii="Verdana" w:hAnsi="Verdana"/>
          <w:b/>
          <w:sz w:val="20"/>
          <w:szCs w:val="20"/>
        </w:rPr>
      </w:pPr>
      <w:r>
        <w:rPr>
          <w:rFonts w:ascii="Verdana" w:hAnsi="Verdana"/>
          <w:b/>
          <w:sz w:val="20"/>
          <w:szCs w:val="20"/>
        </w:rPr>
        <w:t>Work Experience:</w:t>
      </w:r>
    </w:p>
    <w:p w14:paraId="3963F34D" w14:textId="77777777" w:rsidR="00355D7C" w:rsidRDefault="00355D7C" w:rsidP="00355D7C">
      <w:pPr>
        <w:jc w:val="both"/>
        <w:rPr>
          <w:rFonts w:ascii="Verdana" w:hAnsi="Verdana"/>
          <w:b/>
          <w:sz w:val="20"/>
          <w:szCs w:val="20"/>
        </w:rPr>
      </w:pPr>
    </w:p>
    <w:p w14:paraId="4A79A0EC" w14:textId="77777777" w:rsidR="00355D7C" w:rsidRDefault="00355D7C" w:rsidP="00355D7C">
      <w:pPr>
        <w:numPr>
          <w:ilvl w:val="0"/>
          <w:numId w:val="6"/>
        </w:numPr>
        <w:jc w:val="both"/>
        <w:rPr>
          <w:rFonts w:ascii="Verdana" w:hAnsi="Verdana"/>
          <w:b/>
          <w:sz w:val="20"/>
          <w:szCs w:val="20"/>
        </w:rPr>
      </w:pPr>
      <w:r>
        <w:rPr>
          <w:rFonts w:ascii="Verdana" w:hAnsi="Verdana"/>
          <w:b/>
          <w:sz w:val="20"/>
          <w:szCs w:val="20"/>
        </w:rPr>
        <w:t xml:space="preserve">Working for </w:t>
      </w:r>
      <w:r w:rsidR="008A2E64">
        <w:rPr>
          <w:rFonts w:ascii="Verdana" w:hAnsi="Verdana"/>
          <w:b/>
          <w:sz w:val="20"/>
          <w:szCs w:val="20"/>
        </w:rPr>
        <w:t>Popular Pharmaceuticals Limited</w:t>
      </w:r>
      <w:r>
        <w:rPr>
          <w:rFonts w:ascii="Verdana" w:hAnsi="Verdana"/>
          <w:b/>
          <w:sz w:val="20"/>
          <w:szCs w:val="20"/>
        </w:rPr>
        <w:t xml:space="preserve"> as </w:t>
      </w:r>
      <w:r w:rsidR="008A2E64">
        <w:rPr>
          <w:rFonts w:ascii="Verdana" w:hAnsi="Verdana"/>
          <w:b/>
          <w:sz w:val="20"/>
          <w:szCs w:val="20"/>
        </w:rPr>
        <w:t xml:space="preserve">AGM, Finance &amp; </w:t>
      </w:r>
      <w:r w:rsidR="00E7075D">
        <w:rPr>
          <w:rFonts w:ascii="Verdana" w:hAnsi="Verdana"/>
          <w:b/>
          <w:sz w:val="20"/>
          <w:szCs w:val="20"/>
        </w:rPr>
        <w:t>Accounts</w:t>
      </w:r>
      <w:r>
        <w:rPr>
          <w:rFonts w:ascii="Verdana" w:hAnsi="Verdana"/>
          <w:b/>
          <w:sz w:val="20"/>
          <w:szCs w:val="20"/>
        </w:rPr>
        <w:t xml:space="preserve"> from </w:t>
      </w:r>
      <w:r w:rsidR="008A2E64">
        <w:rPr>
          <w:rFonts w:ascii="Verdana" w:hAnsi="Verdana"/>
          <w:b/>
          <w:sz w:val="20"/>
          <w:szCs w:val="20"/>
        </w:rPr>
        <w:t>1</w:t>
      </w:r>
      <w:r w:rsidR="00AD4712">
        <w:rPr>
          <w:rFonts w:ascii="Verdana" w:hAnsi="Verdana"/>
          <w:b/>
          <w:sz w:val="20"/>
          <w:szCs w:val="20"/>
        </w:rPr>
        <w:t xml:space="preserve"> </w:t>
      </w:r>
      <w:r w:rsidR="008A2E64">
        <w:rPr>
          <w:rFonts w:ascii="Verdana" w:hAnsi="Verdana"/>
          <w:b/>
          <w:sz w:val="20"/>
          <w:szCs w:val="20"/>
        </w:rPr>
        <w:t>June 2021</w:t>
      </w:r>
      <w:r>
        <w:rPr>
          <w:rFonts w:ascii="Verdana" w:hAnsi="Verdana"/>
          <w:b/>
          <w:sz w:val="20"/>
          <w:szCs w:val="20"/>
        </w:rPr>
        <w:t xml:space="preserve"> to till date.</w:t>
      </w:r>
    </w:p>
    <w:p w14:paraId="371F504E" w14:textId="77777777" w:rsidR="008A2E64" w:rsidRDefault="008A2E64" w:rsidP="008A2E64">
      <w:pPr>
        <w:ind w:left="720"/>
        <w:jc w:val="both"/>
        <w:rPr>
          <w:rFonts w:ascii="Verdana" w:hAnsi="Verdana"/>
          <w:b/>
          <w:sz w:val="20"/>
          <w:szCs w:val="20"/>
        </w:rPr>
      </w:pPr>
    </w:p>
    <w:p w14:paraId="4758A09E" w14:textId="77777777" w:rsidR="008A2E64" w:rsidRPr="008A2E64" w:rsidRDefault="008A2E64" w:rsidP="008A2E64">
      <w:pPr>
        <w:numPr>
          <w:ilvl w:val="0"/>
          <w:numId w:val="6"/>
        </w:numPr>
        <w:jc w:val="both"/>
        <w:rPr>
          <w:rFonts w:ascii="Verdana" w:hAnsi="Verdana"/>
          <w:b/>
          <w:sz w:val="20"/>
          <w:szCs w:val="20"/>
        </w:rPr>
      </w:pPr>
      <w:r>
        <w:rPr>
          <w:rFonts w:ascii="Verdana" w:hAnsi="Verdana"/>
          <w:b/>
          <w:sz w:val="20"/>
          <w:szCs w:val="20"/>
        </w:rPr>
        <w:t>Worked for RAK Ceramics as Lead Manager, IT Business from 22 May 2014 to 31 May 2021.</w:t>
      </w:r>
    </w:p>
    <w:p w14:paraId="16B4CB96" w14:textId="77777777" w:rsidR="005B60D7" w:rsidRDefault="005B60D7" w:rsidP="005B60D7">
      <w:pPr>
        <w:pStyle w:val="ListParagraph"/>
        <w:rPr>
          <w:rFonts w:ascii="Verdana" w:hAnsi="Verdana"/>
          <w:b/>
          <w:sz w:val="20"/>
          <w:szCs w:val="20"/>
        </w:rPr>
      </w:pPr>
    </w:p>
    <w:p w14:paraId="2E16B6E6" w14:textId="77777777" w:rsidR="00AD4712" w:rsidRPr="003A235A" w:rsidRDefault="00AD4712" w:rsidP="003A235A">
      <w:pPr>
        <w:rPr>
          <w:rFonts w:ascii="Verdana" w:hAnsi="Verdana"/>
          <w:b/>
          <w:sz w:val="20"/>
          <w:szCs w:val="20"/>
        </w:rPr>
      </w:pPr>
    </w:p>
    <w:p w14:paraId="387365CE" w14:textId="77777777" w:rsidR="00AD4712" w:rsidRDefault="00AD4712" w:rsidP="00AD4712">
      <w:pPr>
        <w:numPr>
          <w:ilvl w:val="0"/>
          <w:numId w:val="6"/>
        </w:numPr>
        <w:jc w:val="both"/>
        <w:rPr>
          <w:rFonts w:ascii="Verdana" w:hAnsi="Verdana"/>
          <w:b/>
          <w:sz w:val="20"/>
          <w:szCs w:val="20"/>
        </w:rPr>
      </w:pPr>
      <w:r>
        <w:rPr>
          <w:rFonts w:ascii="Verdana" w:hAnsi="Verdana"/>
          <w:b/>
          <w:sz w:val="20"/>
          <w:szCs w:val="20"/>
        </w:rPr>
        <w:t>Worked for Robi Axiata Limited as Manager, Financial Compliance &amp; Process Improvement from August 2011 to May 2014.</w:t>
      </w:r>
    </w:p>
    <w:p w14:paraId="30F2E57A" w14:textId="77777777" w:rsidR="005B60D7" w:rsidRDefault="005B60D7" w:rsidP="005B60D7">
      <w:pPr>
        <w:pStyle w:val="ListParagraph"/>
        <w:rPr>
          <w:rFonts w:ascii="Verdana" w:hAnsi="Verdana"/>
          <w:b/>
          <w:sz w:val="20"/>
          <w:szCs w:val="20"/>
        </w:rPr>
      </w:pPr>
    </w:p>
    <w:p w14:paraId="3E1557EB" w14:textId="77777777" w:rsidR="00355D7C" w:rsidRDefault="00355D7C" w:rsidP="00B11152">
      <w:pPr>
        <w:jc w:val="both"/>
        <w:rPr>
          <w:rFonts w:ascii="Verdana" w:hAnsi="Verdana"/>
          <w:b/>
          <w:sz w:val="20"/>
          <w:szCs w:val="20"/>
        </w:rPr>
      </w:pPr>
    </w:p>
    <w:p w14:paraId="53DAA22B" w14:textId="77777777" w:rsidR="00355D7C" w:rsidRDefault="00355D7C" w:rsidP="00355D7C">
      <w:pPr>
        <w:numPr>
          <w:ilvl w:val="0"/>
          <w:numId w:val="6"/>
        </w:numPr>
        <w:jc w:val="both"/>
        <w:rPr>
          <w:rFonts w:ascii="Verdana" w:hAnsi="Verdana"/>
          <w:b/>
          <w:sz w:val="20"/>
          <w:szCs w:val="20"/>
        </w:rPr>
      </w:pPr>
      <w:r>
        <w:rPr>
          <w:rFonts w:ascii="Verdana" w:hAnsi="Verdana"/>
          <w:b/>
          <w:sz w:val="20"/>
          <w:szCs w:val="20"/>
        </w:rPr>
        <w:lastRenderedPageBreak/>
        <w:t>Worked for ACI Limited</w:t>
      </w:r>
      <w:r w:rsidR="00C7483D">
        <w:rPr>
          <w:rFonts w:ascii="Verdana" w:hAnsi="Verdana"/>
          <w:b/>
          <w:sz w:val="20"/>
          <w:szCs w:val="20"/>
        </w:rPr>
        <w:t xml:space="preserve"> as Functional Analyst</w:t>
      </w:r>
      <w:r>
        <w:rPr>
          <w:rFonts w:ascii="Verdana" w:hAnsi="Verdana"/>
          <w:b/>
          <w:sz w:val="20"/>
          <w:szCs w:val="20"/>
        </w:rPr>
        <w:t xml:space="preserve"> from January 2011 to August 2011.</w:t>
      </w:r>
    </w:p>
    <w:p w14:paraId="715A44B2" w14:textId="77777777" w:rsidR="005B60D7" w:rsidRDefault="005B60D7" w:rsidP="005B60D7">
      <w:pPr>
        <w:pStyle w:val="ListParagraph"/>
        <w:rPr>
          <w:rFonts w:ascii="Verdana" w:hAnsi="Verdana"/>
          <w:b/>
          <w:sz w:val="20"/>
          <w:szCs w:val="20"/>
        </w:rPr>
      </w:pPr>
    </w:p>
    <w:p w14:paraId="058C369F" w14:textId="77777777" w:rsidR="00355D7C" w:rsidRDefault="00355D7C" w:rsidP="00355D7C">
      <w:pPr>
        <w:jc w:val="both"/>
        <w:rPr>
          <w:rFonts w:ascii="Verdana" w:hAnsi="Verdana"/>
          <w:b/>
          <w:sz w:val="20"/>
          <w:szCs w:val="20"/>
        </w:rPr>
      </w:pPr>
    </w:p>
    <w:p w14:paraId="6F1833EC" w14:textId="77777777" w:rsidR="00355D7C" w:rsidRDefault="00355D7C" w:rsidP="00355D7C">
      <w:pPr>
        <w:numPr>
          <w:ilvl w:val="0"/>
          <w:numId w:val="6"/>
        </w:numPr>
        <w:jc w:val="both"/>
        <w:rPr>
          <w:rFonts w:ascii="Verdana" w:hAnsi="Verdana"/>
          <w:b/>
          <w:sz w:val="20"/>
          <w:szCs w:val="20"/>
        </w:rPr>
      </w:pPr>
      <w:r>
        <w:rPr>
          <w:rFonts w:ascii="Verdana" w:hAnsi="Verdana"/>
          <w:b/>
          <w:sz w:val="20"/>
          <w:szCs w:val="20"/>
        </w:rPr>
        <w:t>Worked for AgreeYa Solutions Bangladesh Ltd as SAP</w:t>
      </w:r>
      <w:r w:rsidR="00064DF8">
        <w:rPr>
          <w:rFonts w:ascii="Verdana" w:hAnsi="Verdana"/>
          <w:b/>
          <w:sz w:val="20"/>
          <w:szCs w:val="20"/>
        </w:rPr>
        <w:t xml:space="preserve"> FICO Consultant from October 07</w:t>
      </w:r>
      <w:r>
        <w:rPr>
          <w:rFonts w:ascii="Verdana" w:hAnsi="Verdana"/>
          <w:b/>
          <w:sz w:val="20"/>
          <w:szCs w:val="20"/>
        </w:rPr>
        <w:t xml:space="preserve"> to December 2010.</w:t>
      </w:r>
    </w:p>
    <w:p w14:paraId="2F0A5687" w14:textId="77777777" w:rsidR="005B60D7" w:rsidRDefault="005B60D7" w:rsidP="005B60D7">
      <w:pPr>
        <w:pStyle w:val="ListParagraph"/>
        <w:rPr>
          <w:rFonts w:ascii="Verdana" w:hAnsi="Verdana"/>
          <w:b/>
          <w:sz w:val="20"/>
          <w:szCs w:val="20"/>
        </w:rPr>
      </w:pPr>
    </w:p>
    <w:p w14:paraId="0E8CCD7D" w14:textId="77777777" w:rsidR="008B6AE7" w:rsidRDefault="008B6AE7" w:rsidP="008B6AE7">
      <w:pPr>
        <w:pStyle w:val="ListParagraph"/>
        <w:rPr>
          <w:rFonts w:ascii="Verdana" w:hAnsi="Verdana"/>
          <w:b/>
          <w:sz w:val="20"/>
          <w:szCs w:val="20"/>
        </w:rPr>
      </w:pPr>
    </w:p>
    <w:p w14:paraId="4AB3E57D" w14:textId="77777777" w:rsidR="008B6AE7" w:rsidRPr="00355D7C" w:rsidRDefault="008B6AE7" w:rsidP="008B6AE7">
      <w:pPr>
        <w:numPr>
          <w:ilvl w:val="0"/>
          <w:numId w:val="6"/>
        </w:numPr>
        <w:jc w:val="both"/>
        <w:rPr>
          <w:rFonts w:ascii="Verdana" w:hAnsi="Verdana"/>
          <w:b/>
          <w:sz w:val="20"/>
          <w:szCs w:val="20"/>
        </w:rPr>
      </w:pPr>
      <w:r>
        <w:rPr>
          <w:rFonts w:ascii="Verdana" w:hAnsi="Verdana"/>
          <w:b/>
          <w:sz w:val="20"/>
          <w:szCs w:val="20"/>
        </w:rPr>
        <w:t>Worked for AlphaSoft Systems as Accountant from March 05 to February 2006.</w:t>
      </w:r>
    </w:p>
    <w:p w14:paraId="3AA6483E" w14:textId="77777777" w:rsidR="005B60D7" w:rsidRDefault="005B60D7" w:rsidP="005B60D7">
      <w:pPr>
        <w:pStyle w:val="ListParagraph"/>
        <w:rPr>
          <w:rFonts w:ascii="Verdana" w:hAnsi="Verdana"/>
          <w:b/>
          <w:sz w:val="20"/>
          <w:szCs w:val="20"/>
        </w:rPr>
      </w:pPr>
    </w:p>
    <w:p w14:paraId="7277C546" w14:textId="77777777" w:rsidR="008B6AE7" w:rsidRPr="00355D7C" w:rsidRDefault="008B6AE7" w:rsidP="008B6AE7">
      <w:pPr>
        <w:ind w:left="720"/>
        <w:jc w:val="both"/>
        <w:rPr>
          <w:rFonts w:ascii="Verdana" w:hAnsi="Verdana"/>
          <w:b/>
          <w:sz w:val="20"/>
          <w:szCs w:val="20"/>
        </w:rPr>
      </w:pPr>
    </w:p>
    <w:p w14:paraId="77D7F89A" w14:textId="77777777" w:rsidR="00355D7C" w:rsidRDefault="00355D7C" w:rsidP="00355D7C">
      <w:pPr>
        <w:ind w:left="720"/>
        <w:jc w:val="both"/>
        <w:rPr>
          <w:rFonts w:ascii="Verdana" w:hAnsi="Verdana"/>
          <w:b/>
          <w:sz w:val="20"/>
          <w:szCs w:val="20"/>
        </w:rPr>
      </w:pPr>
    </w:p>
    <w:p w14:paraId="3369149F" w14:textId="77777777" w:rsidR="00355D7C" w:rsidRDefault="00355D7C" w:rsidP="00355D7C">
      <w:pPr>
        <w:spacing w:after="40"/>
        <w:ind w:right="576"/>
        <w:jc w:val="both"/>
        <w:rPr>
          <w:rFonts w:ascii="Impact" w:hAnsi="Impact"/>
          <w:sz w:val="22"/>
          <w:szCs w:val="22"/>
          <w:u w:val="single"/>
        </w:rPr>
      </w:pPr>
    </w:p>
    <w:p w14:paraId="6148E828" w14:textId="77777777" w:rsidR="00F05531" w:rsidRPr="00332DB5" w:rsidRDefault="00F05531" w:rsidP="00F05531">
      <w:pPr>
        <w:pBdr>
          <w:top w:val="single" w:sz="4" w:space="1" w:color="auto"/>
          <w:bottom w:val="single" w:sz="4" w:space="6" w:color="auto"/>
        </w:pBdr>
        <w:shd w:val="clear" w:color="auto" w:fill="E0E0E0"/>
        <w:jc w:val="both"/>
        <w:rPr>
          <w:rFonts w:ascii="Verdana" w:hAnsi="Verdana"/>
          <w:b/>
          <w:sz w:val="20"/>
          <w:szCs w:val="20"/>
        </w:rPr>
      </w:pPr>
      <w:r>
        <w:rPr>
          <w:rFonts w:ascii="Verdana" w:hAnsi="Verdana"/>
          <w:b/>
          <w:sz w:val="20"/>
          <w:szCs w:val="20"/>
        </w:rPr>
        <w:t>Professional Qualification</w:t>
      </w:r>
      <w:r w:rsidR="000360B3">
        <w:rPr>
          <w:rFonts w:ascii="Verdana" w:hAnsi="Verdana"/>
          <w:b/>
          <w:sz w:val="20"/>
          <w:szCs w:val="20"/>
        </w:rPr>
        <w:t>:</w:t>
      </w:r>
    </w:p>
    <w:p w14:paraId="44FF42EA" w14:textId="77777777" w:rsidR="00F05531" w:rsidRPr="00332DB5" w:rsidRDefault="00F05531" w:rsidP="00F05531">
      <w:pPr>
        <w:jc w:val="both"/>
        <w:rPr>
          <w:rFonts w:ascii="Verdana" w:hAnsi="Verdana"/>
          <w:b/>
          <w:sz w:val="20"/>
          <w:szCs w:val="20"/>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1260"/>
        <w:gridCol w:w="3510"/>
        <w:gridCol w:w="1980"/>
      </w:tblGrid>
      <w:tr w:rsidR="00F05531" w:rsidRPr="00BF6E7F" w14:paraId="190E0CB2" w14:textId="77777777" w:rsidTr="006F4840">
        <w:tc>
          <w:tcPr>
            <w:tcW w:w="2430" w:type="dxa"/>
          </w:tcPr>
          <w:p w14:paraId="0FB6D291" w14:textId="77777777" w:rsidR="00F05531" w:rsidRPr="00BF6E7F" w:rsidRDefault="00F05531" w:rsidP="003220C7">
            <w:pPr>
              <w:pStyle w:val="summary"/>
              <w:rPr>
                <w:rFonts w:ascii="Verdana" w:hAnsi="Verdana"/>
              </w:rPr>
            </w:pPr>
            <w:r w:rsidRPr="00BF6E7F">
              <w:rPr>
                <w:rFonts w:ascii="Verdana" w:hAnsi="Verdana"/>
              </w:rPr>
              <w:t>Title of Degree</w:t>
            </w:r>
          </w:p>
        </w:tc>
        <w:tc>
          <w:tcPr>
            <w:tcW w:w="1260" w:type="dxa"/>
          </w:tcPr>
          <w:p w14:paraId="73B8CA0E" w14:textId="77777777" w:rsidR="00F05531" w:rsidRPr="00BF6E7F" w:rsidRDefault="00F05531" w:rsidP="003220C7">
            <w:pPr>
              <w:pStyle w:val="summary"/>
              <w:rPr>
                <w:rFonts w:ascii="Verdana" w:hAnsi="Verdana"/>
              </w:rPr>
            </w:pPr>
            <w:r w:rsidRPr="00BF6E7F">
              <w:rPr>
                <w:rFonts w:ascii="Verdana" w:hAnsi="Verdana"/>
              </w:rPr>
              <w:t>Year</w:t>
            </w:r>
          </w:p>
        </w:tc>
        <w:tc>
          <w:tcPr>
            <w:tcW w:w="3510" w:type="dxa"/>
          </w:tcPr>
          <w:p w14:paraId="132C82EF" w14:textId="77777777" w:rsidR="00F05531" w:rsidRPr="00BF6E7F" w:rsidRDefault="00F05531" w:rsidP="003220C7">
            <w:pPr>
              <w:pStyle w:val="summary"/>
              <w:rPr>
                <w:rFonts w:ascii="Verdana" w:hAnsi="Verdana"/>
              </w:rPr>
            </w:pPr>
            <w:r w:rsidRPr="00BF6E7F">
              <w:rPr>
                <w:rFonts w:ascii="Verdana" w:hAnsi="Verdana"/>
              </w:rPr>
              <w:t>Institution</w:t>
            </w:r>
          </w:p>
        </w:tc>
        <w:tc>
          <w:tcPr>
            <w:tcW w:w="1980" w:type="dxa"/>
          </w:tcPr>
          <w:p w14:paraId="2DA7CA71" w14:textId="77777777" w:rsidR="00F05531" w:rsidRPr="00BF6E7F" w:rsidRDefault="00F05531" w:rsidP="003220C7">
            <w:pPr>
              <w:pStyle w:val="summary"/>
              <w:rPr>
                <w:rFonts w:ascii="Verdana" w:hAnsi="Verdana"/>
              </w:rPr>
            </w:pPr>
            <w:r w:rsidRPr="00BF6E7F">
              <w:rPr>
                <w:rFonts w:ascii="Verdana" w:hAnsi="Verdana"/>
              </w:rPr>
              <w:t>Result   </w:t>
            </w:r>
          </w:p>
        </w:tc>
      </w:tr>
      <w:tr w:rsidR="00C7483D" w:rsidRPr="00BF6E7F" w14:paraId="08F5C6CA" w14:textId="77777777" w:rsidTr="006015F7">
        <w:tc>
          <w:tcPr>
            <w:tcW w:w="2430" w:type="dxa"/>
          </w:tcPr>
          <w:p w14:paraId="4B09D29E" w14:textId="77777777" w:rsidR="00C7483D" w:rsidRPr="00BF6E7F" w:rsidRDefault="00C7483D" w:rsidP="006015F7">
            <w:pPr>
              <w:pStyle w:val="summary"/>
              <w:rPr>
                <w:rFonts w:ascii="Verdana" w:hAnsi="Verdana"/>
                <w:b w:val="0"/>
              </w:rPr>
            </w:pPr>
            <w:r w:rsidRPr="00BF6E7F">
              <w:rPr>
                <w:rFonts w:ascii="Verdana" w:hAnsi="Verdana"/>
                <w:b w:val="0"/>
              </w:rPr>
              <w:t>CMA</w:t>
            </w:r>
            <w:r>
              <w:rPr>
                <w:rFonts w:ascii="Verdana" w:hAnsi="Verdana"/>
                <w:b w:val="0"/>
              </w:rPr>
              <w:t xml:space="preserve"> (Cost &amp; Management Accountant)</w:t>
            </w:r>
          </w:p>
        </w:tc>
        <w:tc>
          <w:tcPr>
            <w:tcW w:w="1260" w:type="dxa"/>
          </w:tcPr>
          <w:p w14:paraId="52E1DBF4" w14:textId="77777777" w:rsidR="00C7483D" w:rsidRPr="00BF6E7F" w:rsidRDefault="006C1FD8" w:rsidP="006015F7">
            <w:pPr>
              <w:pStyle w:val="summary"/>
              <w:rPr>
                <w:rFonts w:ascii="Verdana" w:hAnsi="Verdana"/>
                <w:b w:val="0"/>
              </w:rPr>
            </w:pPr>
            <w:r>
              <w:rPr>
                <w:rFonts w:ascii="Verdana" w:hAnsi="Verdana"/>
                <w:b w:val="0"/>
              </w:rPr>
              <w:t>2019</w:t>
            </w:r>
          </w:p>
        </w:tc>
        <w:tc>
          <w:tcPr>
            <w:tcW w:w="3510" w:type="dxa"/>
          </w:tcPr>
          <w:p w14:paraId="3DBFF057" w14:textId="5275E689" w:rsidR="00C7483D" w:rsidRPr="00BF6E7F" w:rsidRDefault="00C7483D" w:rsidP="006015F7">
            <w:pPr>
              <w:pStyle w:val="summary"/>
              <w:rPr>
                <w:rFonts w:ascii="Verdana" w:hAnsi="Verdana"/>
                <w:b w:val="0"/>
              </w:rPr>
            </w:pPr>
            <w:r w:rsidRPr="00BF6E7F">
              <w:rPr>
                <w:rFonts w:ascii="Verdana" w:hAnsi="Verdana"/>
                <w:b w:val="0"/>
              </w:rPr>
              <w:t>ICMAB</w:t>
            </w:r>
            <w:r>
              <w:rPr>
                <w:rFonts w:ascii="Verdana" w:hAnsi="Verdana"/>
                <w:b w:val="0"/>
              </w:rPr>
              <w:t xml:space="preserve"> (Institute of Cost &amp; Management Account</w:t>
            </w:r>
            <w:r w:rsidR="005B60D7">
              <w:rPr>
                <w:rFonts w:ascii="Verdana" w:hAnsi="Verdana"/>
                <w:b w:val="0"/>
              </w:rPr>
              <w:t>ants</w:t>
            </w:r>
            <w:r>
              <w:rPr>
                <w:rFonts w:ascii="Verdana" w:hAnsi="Verdana"/>
                <w:b w:val="0"/>
              </w:rPr>
              <w:t xml:space="preserve"> of Bangladesh)</w:t>
            </w:r>
          </w:p>
        </w:tc>
        <w:tc>
          <w:tcPr>
            <w:tcW w:w="1980" w:type="dxa"/>
          </w:tcPr>
          <w:p w14:paraId="07740523" w14:textId="4F87BE1B" w:rsidR="00C7483D" w:rsidRPr="00BF6E7F" w:rsidRDefault="008216B8" w:rsidP="008216B8">
            <w:pPr>
              <w:pStyle w:val="summary"/>
              <w:rPr>
                <w:rFonts w:ascii="Verdana" w:hAnsi="Verdana"/>
                <w:b w:val="0"/>
              </w:rPr>
            </w:pPr>
            <w:r>
              <w:rPr>
                <w:rFonts w:ascii="Verdana" w:hAnsi="Verdana"/>
                <w:b w:val="0"/>
              </w:rPr>
              <w:t xml:space="preserve">Membership # </w:t>
            </w:r>
            <w:r w:rsidR="004E37B3">
              <w:rPr>
                <w:rFonts w:ascii="Verdana" w:hAnsi="Verdana"/>
                <w:b w:val="0"/>
              </w:rPr>
              <w:t>F</w:t>
            </w:r>
            <w:r>
              <w:rPr>
                <w:rFonts w:ascii="Verdana" w:hAnsi="Verdana"/>
                <w:b w:val="0"/>
              </w:rPr>
              <w:t>-12</w:t>
            </w:r>
            <w:r w:rsidR="004E37B3">
              <w:rPr>
                <w:rFonts w:ascii="Verdana" w:hAnsi="Verdana"/>
                <w:b w:val="0"/>
              </w:rPr>
              <w:t>21</w:t>
            </w:r>
          </w:p>
        </w:tc>
      </w:tr>
      <w:tr w:rsidR="005B60D7" w:rsidRPr="00BF6E7F" w14:paraId="5B5A4E85" w14:textId="77777777" w:rsidTr="006015F7">
        <w:tc>
          <w:tcPr>
            <w:tcW w:w="2430" w:type="dxa"/>
          </w:tcPr>
          <w:p w14:paraId="6B9C905D" w14:textId="5A2E5A63" w:rsidR="005B60D7" w:rsidRPr="00BF6E7F" w:rsidRDefault="005B60D7" w:rsidP="006015F7">
            <w:pPr>
              <w:pStyle w:val="summary"/>
              <w:rPr>
                <w:rFonts w:ascii="Verdana" w:hAnsi="Verdana"/>
                <w:b w:val="0"/>
              </w:rPr>
            </w:pPr>
            <w:r>
              <w:rPr>
                <w:rFonts w:ascii="Verdana" w:hAnsi="Verdana"/>
                <w:b w:val="0"/>
              </w:rPr>
              <w:t>CA (Chartered Accountant)</w:t>
            </w:r>
          </w:p>
        </w:tc>
        <w:tc>
          <w:tcPr>
            <w:tcW w:w="1260" w:type="dxa"/>
          </w:tcPr>
          <w:p w14:paraId="705B28C2" w14:textId="523B9726" w:rsidR="005B60D7" w:rsidRDefault="005B60D7" w:rsidP="006015F7">
            <w:pPr>
              <w:pStyle w:val="summary"/>
              <w:rPr>
                <w:rFonts w:ascii="Verdana" w:hAnsi="Verdana"/>
                <w:b w:val="0"/>
              </w:rPr>
            </w:pPr>
            <w:r>
              <w:rPr>
                <w:rFonts w:ascii="Verdana" w:hAnsi="Verdana"/>
                <w:b w:val="0"/>
              </w:rPr>
              <w:t>2024</w:t>
            </w:r>
          </w:p>
        </w:tc>
        <w:tc>
          <w:tcPr>
            <w:tcW w:w="3510" w:type="dxa"/>
          </w:tcPr>
          <w:p w14:paraId="743786BF" w14:textId="32B58044" w:rsidR="005B60D7" w:rsidRPr="00BF6E7F" w:rsidRDefault="005B60D7" w:rsidP="006015F7">
            <w:pPr>
              <w:pStyle w:val="summary"/>
              <w:rPr>
                <w:rFonts w:ascii="Verdana" w:hAnsi="Verdana"/>
                <w:b w:val="0"/>
              </w:rPr>
            </w:pPr>
            <w:r>
              <w:rPr>
                <w:rFonts w:ascii="Verdana" w:hAnsi="Verdana"/>
                <w:b w:val="0"/>
              </w:rPr>
              <w:t>ICAB (Institute of Chartered Accountants of Bangladesh)</w:t>
            </w:r>
          </w:p>
        </w:tc>
        <w:tc>
          <w:tcPr>
            <w:tcW w:w="1980" w:type="dxa"/>
          </w:tcPr>
          <w:p w14:paraId="1139395D" w14:textId="38B60196" w:rsidR="005B60D7" w:rsidRDefault="005B60D7" w:rsidP="008216B8">
            <w:pPr>
              <w:pStyle w:val="summary"/>
              <w:rPr>
                <w:rFonts w:ascii="Verdana" w:hAnsi="Verdana"/>
                <w:b w:val="0"/>
              </w:rPr>
            </w:pPr>
            <w:r>
              <w:rPr>
                <w:rFonts w:ascii="Verdana" w:hAnsi="Verdana"/>
                <w:b w:val="0"/>
              </w:rPr>
              <w:t>Student /On Study (10 subject completed out of 17)</w:t>
            </w:r>
          </w:p>
        </w:tc>
      </w:tr>
      <w:tr w:rsidR="00C7483D" w14:paraId="53B430E0" w14:textId="77777777" w:rsidTr="006015F7">
        <w:tc>
          <w:tcPr>
            <w:tcW w:w="2430" w:type="dxa"/>
          </w:tcPr>
          <w:p w14:paraId="57D7FA44" w14:textId="77777777" w:rsidR="00C7483D" w:rsidRPr="00BF6E7F" w:rsidRDefault="00C7483D" w:rsidP="006015F7">
            <w:pPr>
              <w:pStyle w:val="summary"/>
              <w:rPr>
                <w:rFonts w:ascii="Verdana" w:hAnsi="Verdana"/>
                <w:b w:val="0"/>
              </w:rPr>
            </w:pPr>
            <w:r>
              <w:rPr>
                <w:rFonts w:ascii="Verdana" w:hAnsi="Verdana"/>
                <w:b w:val="0"/>
              </w:rPr>
              <w:t>ITP (Income Tax Practitioner)</w:t>
            </w:r>
          </w:p>
        </w:tc>
        <w:tc>
          <w:tcPr>
            <w:tcW w:w="1260" w:type="dxa"/>
          </w:tcPr>
          <w:p w14:paraId="13A8D61A" w14:textId="77777777" w:rsidR="00C7483D" w:rsidRDefault="00C7483D" w:rsidP="006015F7">
            <w:pPr>
              <w:pStyle w:val="summary"/>
              <w:rPr>
                <w:rFonts w:ascii="Verdana" w:hAnsi="Verdana"/>
                <w:b w:val="0"/>
              </w:rPr>
            </w:pPr>
            <w:r>
              <w:rPr>
                <w:rFonts w:ascii="Verdana" w:hAnsi="Verdana"/>
                <w:b w:val="0"/>
              </w:rPr>
              <w:t>2013</w:t>
            </w:r>
          </w:p>
        </w:tc>
        <w:tc>
          <w:tcPr>
            <w:tcW w:w="3510" w:type="dxa"/>
          </w:tcPr>
          <w:p w14:paraId="4F2A5D4A" w14:textId="77777777" w:rsidR="00C7483D" w:rsidRPr="00BF6E7F" w:rsidRDefault="00C7483D" w:rsidP="006015F7">
            <w:pPr>
              <w:pStyle w:val="summary"/>
              <w:rPr>
                <w:rFonts w:ascii="Verdana" w:hAnsi="Verdana"/>
                <w:b w:val="0"/>
              </w:rPr>
            </w:pPr>
            <w:r>
              <w:rPr>
                <w:rFonts w:ascii="Verdana" w:hAnsi="Verdana"/>
                <w:b w:val="0"/>
              </w:rPr>
              <w:t>National Board of Revenue (NBR), Bangladesh</w:t>
            </w:r>
          </w:p>
        </w:tc>
        <w:tc>
          <w:tcPr>
            <w:tcW w:w="1980" w:type="dxa"/>
          </w:tcPr>
          <w:p w14:paraId="2749C26A" w14:textId="1F97A7FF" w:rsidR="00C7483D" w:rsidRDefault="00E4131D" w:rsidP="00DF437C">
            <w:pPr>
              <w:pStyle w:val="summary"/>
              <w:rPr>
                <w:rFonts w:ascii="Verdana" w:hAnsi="Verdana"/>
                <w:b w:val="0"/>
              </w:rPr>
            </w:pPr>
            <w:r>
              <w:rPr>
                <w:rFonts w:ascii="Verdana" w:hAnsi="Verdana"/>
                <w:b w:val="0"/>
              </w:rPr>
              <w:t>Pass</w:t>
            </w:r>
          </w:p>
        </w:tc>
      </w:tr>
      <w:tr w:rsidR="00F05531" w14:paraId="422D458D" w14:textId="77777777" w:rsidTr="006F4840">
        <w:tc>
          <w:tcPr>
            <w:tcW w:w="2430" w:type="dxa"/>
          </w:tcPr>
          <w:p w14:paraId="42C3EF72" w14:textId="77777777" w:rsidR="00F05531" w:rsidRPr="00474662" w:rsidRDefault="00F05531" w:rsidP="003220C7">
            <w:pPr>
              <w:jc w:val="both"/>
              <w:rPr>
                <w:rFonts w:ascii="Verdana" w:hAnsi="Verdana"/>
                <w:sz w:val="20"/>
                <w:szCs w:val="20"/>
                <w:lang w:val="en-US"/>
              </w:rPr>
            </w:pPr>
            <w:r w:rsidRPr="00474662">
              <w:rPr>
                <w:rFonts w:ascii="Verdana" w:hAnsi="Verdana"/>
                <w:sz w:val="20"/>
                <w:szCs w:val="20"/>
                <w:lang w:val="en-US"/>
              </w:rPr>
              <w:t>Certified SAP FI Consultant</w:t>
            </w:r>
          </w:p>
        </w:tc>
        <w:tc>
          <w:tcPr>
            <w:tcW w:w="1260" w:type="dxa"/>
          </w:tcPr>
          <w:p w14:paraId="71C5BBBB" w14:textId="77777777" w:rsidR="00F05531" w:rsidRDefault="00F05531" w:rsidP="003220C7">
            <w:pPr>
              <w:pStyle w:val="summary"/>
              <w:rPr>
                <w:rFonts w:ascii="Verdana" w:hAnsi="Verdana"/>
                <w:b w:val="0"/>
              </w:rPr>
            </w:pPr>
            <w:r>
              <w:rPr>
                <w:rFonts w:ascii="Verdana" w:hAnsi="Verdana"/>
                <w:b w:val="0"/>
              </w:rPr>
              <w:t>2012</w:t>
            </w:r>
          </w:p>
        </w:tc>
        <w:tc>
          <w:tcPr>
            <w:tcW w:w="3510" w:type="dxa"/>
          </w:tcPr>
          <w:p w14:paraId="49BFF489" w14:textId="77777777" w:rsidR="00F05531" w:rsidRPr="00BF6E7F" w:rsidRDefault="00F05531" w:rsidP="003220C7">
            <w:pPr>
              <w:pStyle w:val="summary"/>
              <w:rPr>
                <w:rFonts w:ascii="Verdana" w:hAnsi="Verdana"/>
                <w:b w:val="0"/>
              </w:rPr>
            </w:pPr>
            <w:r w:rsidRPr="00AF247F">
              <w:rPr>
                <w:rFonts w:ascii="Verdana" w:hAnsi="Verdana"/>
                <w:b w:val="0"/>
              </w:rPr>
              <w:t>Atos IT Solutions and Services Pvt. Ltd. Bangalore, India.</w:t>
            </w:r>
          </w:p>
        </w:tc>
        <w:tc>
          <w:tcPr>
            <w:tcW w:w="1980" w:type="dxa"/>
          </w:tcPr>
          <w:p w14:paraId="6415127F" w14:textId="77777777" w:rsidR="00F05531" w:rsidRPr="00474662" w:rsidRDefault="00F05531" w:rsidP="003220C7">
            <w:pPr>
              <w:pStyle w:val="NoSpacing"/>
              <w:rPr>
                <w:rFonts w:ascii="Verdana" w:hAnsi="Verdana"/>
                <w:sz w:val="20"/>
                <w:szCs w:val="20"/>
                <w:lang w:val="en-US"/>
              </w:rPr>
            </w:pPr>
            <w:r w:rsidRPr="00474662">
              <w:rPr>
                <w:rFonts w:ascii="Verdana" w:hAnsi="Verdana"/>
                <w:sz w:val="20"/>
                <w:szCs w:val="20"/>
                <w:lang w:val="en-US"/>
              </w:rPr>
              <w:t>Pass (81%)</w:t>
            </w:r>
          </w:p>
          <w:p w14:paraId="17736D1A" w14:textId="77777777" w:rsidR="00F05531" w:rsidRPr="00474662" w:rsidRDefault="00F05531" w:rsidP="003220C7">
            <w:pPr>
              <w:pStyle w:val="NoSpacing"/>
              <w:rPr>
                <w:sz w:val="20"/>
                <w:szCs w:val="20"/>
                <w:lang w:val="en-US"/>
              </w:rPr>
            </w:pPr>
            <w:r w:rsidRPr="00474662">
              <w:rPr>
                <w:rFonts w:ascii="Verdana" w:hAnsi="Verdana"/>
                <w:sz w:val="20"/>
                <w:szCs w:val="20"/>
                <w:lang w:val="en-US"/>
              </w:rPr>
              <w:t>Participant ID: 0009091318</w:t>
            </w:r>
          </w:p>
        </w:tc>
      </w:tr>
      <w:tr w:rsidR="00D15211" w14:paraId="728297AE" w14:textId="77777777" w:rsidTr="006F4840">
        <w:tc>
          <w:tcPr>
            <w:tcW w:w="2430" w:type="dxa"/>
          </w:tcPr>
          <w:p w14:paraId="26225103" w14:textId="47CFF689" w:rsidR="00D15211" w:rsidRPr="00474662" w:rsidRDefault="00D15211" w:rsidP="003220C7">
            <w:pPr>
              <w:jc w:val="both"/>
              <w:rPr>
                <w:rFonts w:ascii="Verdana" w:hAnsi="Verdana"/>
                <w:sz w:val="20"/>
                <w:szCs w:val="20"/>
                <w:lang w:val="en-US"/>
              </w:rPr>
            </w:pPr>
            <w:r>
              <w:rPr>
                <w:rFonts w:ascii="Verdana" w:hAnsi="Verdana"/>
                <w:sz w:val="20"/>
                <w:szCs w:val="20"/>
                <w:lang w:val="en-US"/>
              </w:rPr>
              <w:t>IAS/IFRS -Case Study</w:t>
            </w:r>
          </w:p>
        </w:tc>
        <w:tc>
          <w:tcPr>
            <w:tcW w:w="1260" w:type="dxa"/>
          </w:tcPr>
          <w:p w14:paraId="0D8A9A50" w14:textId="521DFA17" w:rsidR="00D15211" w:rsidRDefault="00D15211" w:rsidP="003220C7">
            <w:pPr>
              <w:pStyle w:val="summary"/>
              <w:rPr>
                <w:rFonts w:ascii="Verdana" w:hAnsi="Verdana"/>
                <w:b w:val="0"/>
              </w:rPr>
            </w:pPr>
            <w:r>
              <w:rPr>
                <w:rFonts w:ascii="Verdana" w:hAnsi="Verdana"/>
                <w:b w:val="0"/>
              </w:rPr>
              <w:t>2024</w:t>
            </w:r>
          </w:p>
        </w:tc>
        <w:tc>
          <w:tcPr>
            <w:tcW w:w="3510" w:type="dxa"/>
          </w:tcPr>
          <w:p w14:paraId="194EA7B6" w14:textId="524E6522" w:rsidR="00D15211" w:rsidRPr="00AF247F" w:rsidRDefault="00D15211" w:rsidP="003220C7">
            <w:pPr>
              <w:pStyle w:val="summary"/>
              <w:rPr>
                <w:rFonts w:ascii="Verdana" w:hAnsi="Verdana"/>
                <w:b w:val="0"/>
              </w:rPr>
            </w:pPr>
            <w:r>
              <w:rPr>
                <w:rFonts w:ascii="Verdana" w:hAnsi="Verdana"/>
                <w:b w:val="0"/>
              </w:rPr>
              <w:t>ICMAB</w:t>
            </w:r>
          </w:p>
        </w:tc>
        <w:tc>
          <w:tcPr>
            <w:tcW w:w="1980" w:type="dxa"/>
          </w:tcPr>
          <w:p w14:paraId="7984B0E1" w14:textId="2DACEBA1" w:rsidR="00D15211" w:rsidRPr="00474662" w:rsidRDefault="00D15211" w:rsidP="003220C7">
            <w:pPr>
              <w:pStyle w:val="NoSpacing"/>
              <w:rPr>
                <w:rFonts w:ascii="Verdana" w:hAnsi="Verdana"/>
                <w:sz w:val="20"/>
                <w:szCs w:val="20"/>
                <w:lang w:val="en-US"/>
              </w:rPr>
            </w:pPr>
            <w:r>
              <w:rPr>
                <w:rFonts w:ascii="Verdana" w:hAnsi="Verdana"/>
                <w:sz w:val="20"/>
                <w:szCs w:val="20"/>
                <w:lang w:val="en-US"/>
              </w:rPr>
              <w:t>Certificate of Completetion</w:t>
            </w:r>
          </w:p>
        </w:tc>
      </w:tr>
      <w:tr w:rsidR="00882264" w14:paraId="44ECF5FA" w14:textId="77777777" w:rsidTr="00C32EFE">
        <w:tc>
          <w:tcPr>
            <w:tcW w:w="2430" w:type="dxa"/>
          </w:tcPr>
          <w:p w14:paraId="5DD21A85" w14:textId="77777777" w:rsidR="00882264" w:rsidRDefault="00882264" w:rsidP="00C32EFE">
            <w:pPr>
              <w:pStyle w:val="summary"/>
              <w:rPr>
                <w:rFonts w:ascii="Verdana" w:hAnsi="Verdana"/>
                <w:b w:val="0"/>
              </w:rPr>
            </w:pPr>
            <w:r>
              <w:rPr>
                <w:rFonts w:ascii="Verdana" w:hAnsi="Verdana"/>
                <w:b w:val="0"/>
              </w:rPr>
              <w:t>PMP (Project Management Professional)</w:t>
            </w:r>
          </w:p>
        </w:tc>
        <w:tc>
          <w:tcPr>
            <w:tcW w:w="1260" w:type="dxa"/>
          </w:tcPr>
          <w:p w14:paraId="60505A86" w14:textId="77777777" w:rsidR="00882264" w:rsidRDefault="00882264" w:rsidP="00C32EFE">
            <w:pPr>
              <w:pStyle w:val="summary"/>
              <w:rPr>
                <w:rFonts w:ascii="Verdana" w:hAnsi="Verdana"/>
                <w:b w:val="0"/>
              </w:rPr>
            </w:pPr>
            <w:r>
              <w:rPr>
                <w:rFonts w:ascii="Verdana" w:hAnsi="Verdana"/>
                <w:b w:val="0"/>
              </w:rPr>
              <w:t>2017</w:t>
            </w:r>
          </w:p>
        </w:tc>
        <w:tc>
          <w:tcPr>
            <w:tcW w:w="3510" w:type="dxa"/>
          </w:tcPr>
          <w:p w14:paraId="05ADAA57" w14:textId="77777777" w:rsidR="00882264" w:rsidRDefault="00882264" w:rsidP="00C32EFE">
            <w:pPr>
              <w:pStyle w:val="summary"/>
              <w:rPr>
                <w:rFonts w:ascii="Verdana" w:hAnsi="Verdana"/>
                <w:b w:val="0"/>
              </w:rPr>
            </w:pPr>
            <w:r>
              <w:rPr>
                <w:rFonts w:ascii="Verdana" w:hAnsi="Verdana"/>
                <w:b w:val="0"/>
              </w:rPr>
              <w:t>Training from DaySprining Limited and Exam at PMI</w:t>
            </w:r>
          </w:p>
        </w:tc>
        <w:tc>
          <w:tcPr>
            <w:tcW w:w="1980" w:type="dxa"/>
          </w:tcPr>
          <w:p w14:paraId="726C6F0B" w14:textId="77777777" w:rsidR="00882264" w:rsidRDefault="00882264" w:rsidP="00C32EFE">
            <w:pPr>
              <w:pStyle w:val="summary"/>
              <w:rPr>
                <w:rFonts w:ascii="Verdana" w:hAnsi="Verdana"/>
                <w:b w:val="0"/>
              </w:rPr>
            </w:pPr>
            <w:r>
              <w:rPr>
                <w:rFonts w:ascii="Verdana" w:hAnsi="Verdana"/>
                <w:b w:val="0"/>
              </w:rPr>
              <w:t>PMP Pass Number : 2073222</w:t>
            </w:r>
          </w:p>
        </w:tc>
      </w:tr>
      <w:tr w:rsidR="00882264" w14:paraId="5E3CE03E" w14:textId="77777777" w:rsidTr="00C32EFE">
        <w:tc>
          <w:tcPr>
            <w:tcW w:w="2430" w:type="dxa"/>
          </w:tcPr>
          <w:p w14:paraId="51A550C2" w14:textId="77777777" w:rsidR="00882264" w:rsidRDefault="00882264" w:rsidP="00C32EFE">
            <w:pPr>
              <w:pStyle w:val="summary"/>
              <w:rPr>
                <w:rFonts w:ascii="Verdana" w:hAnsi="Verdana"/>
                <w:b w:val="0"/>
              </w:rPr>
            </w:pPr>
            <w:r>
              <w:rPr>
                <w:rFonts w:ascii="Verdana" w:hAnsi="Verdana"/>
                <w:b w:val="0"/>
              </w:rPr>
              <w:t>PRINCE2® Foundation</w:t>
            </w:r>
          </w:p>
        </w:tc>
        <w:tc>
          <w:tcPr>
            <w:tcW w:w="1260" w:type="dxa"/>
          </w:tcPr>
          <w:p w14:paraId="4E18139E" w14:textId="77777777" w:rsidR="00882264" w:rsidRDefault="00882264" w:rsidP="00C32EFE">
            <w:pPr>
              <w:pStyle w:val="summary"/>
              <w:rPr>
                <w:rFonts w:ascii="Verdana" w:hAnsi="Verdana"/>
                <w:b w:val="0"/>
              </w:rPr>
            </w:pPr>
            <w:r>
              <w:rPr>
                <w:rFonts w:ascii="Verdana" w:hAnsi="Verdana"/>
                <w:b w:val="0"/>
              </w:rPr>
              <w:t>2013</w:t>
            </w:r>
          </w:p>
        </w:tc>
        <w:tc>
          <w:tcPr>
            <w:tcW w:w="3510" w:type="dxa"/>
          </w:tcPr>
          <w:p w14:paraId="0CB578E1" w14:textId="77777777" w:rsidR="00882264" w:rsidRDefault="00882264" w:rsidP="00C32EFE">
            <w:pPr>
              <w:pStyle w:val="summary"/>
              <w:rPr>
                <w:rFonts w:ascii="Verdana" w:hAnsi="Verdana"/>
                <w:b w:val="0"/>
              </w:rPr>
            </w:pPr>
            <w:r w:rsidRPr="00625D43">
              <w:rPr>
                <w:rFonts w:ascii="Verdana" w:hAnsi="Verdana"/>
                <w:b w:val="0"/>
              </w:rPr>
              <w:t>APMG</w:t>
            </w:r>
            <w:r>
              <w:rPr>
                <w:rFonts w:ascii="Verdana" w:hAnsi="Verdana"/>
                <w:b w:val="0"/>
              </w:rPr>
              <w:t xml:space="preserve"> International</w:t>
            </w:r>
          </w:p>
        </w:tc>
        <w:tc>
          <w:tcPr>
            <w:tcW w:w="1980" w:type="dxa"/>
          </w:tcPr>
          <w:p w14:paraId="28EB1978" w14:textId="77777777" w:rsidR="00882264" w:rsidRDefault="00882264" w:rsidP="00C32EFE">
            <w:pPr>
              <w:pStyle w:val="summary"/>
              <w:rPr>
                <w:rFonts w:ascii="Verdana" w:hAnsi="Verdana"/>
                <w:b w:val="0"/>
              </w:rPr>
            </w:pPr>
            <w:r>
              <w:rPr>
                <w:rFonts w:ascii="Verdana" w:hAnsi="Verdana"/>
                <w:b w:val="0"/>
              </w:rPr>
              <w:t>Pass (45 out of 70)</w:t>
            </w:r>
          </w:p>
        </w:tc>
      </w:tr>
      <w:tr w:rsidR="000D22EC" w14:paraId="6808F690" w14:textId="77777777" w:rsidTr="00E12F59">
        <w:tc>
          <w:tcPr>
            <w:tcW w:w="2430" w:type="dxa"/>
          </w:tcPr>
          <w:p w14:paraId="60738795" w14:textId="77777777" w:rsidR="000D22EC" w:rsidRPr="00330A44" w:rsidRDefault="000D22EC" w:rsidP="00E12F59">
            <w:pPr>
              <w:pStyle w:val="summary"/>
              <w:rPr>
                <w:rFonts w:ascii="Verdana" w:hAnsi="Verdana"/>
                <w:b w:val="0"/>
              </w:rPr>
            </w:pPr>
            <w:r w:rsidRPr="00EF1C6E">
              <w:rPr>
                <w:rFonts w:ascii="Verdana" w:hAnsi="Verdana"/>
                <w:b w:val="0"/>
              </w:rPr>
              <w:t>ITIL Foundation</w:t>
            </w:r>
            <w:r w:rsidR="007F79E7">
              <w:rPr>
                <w:rFonts w:ascii="Verdana" w:hAnsi="Verdana"/>
                <w:b w:val="0"/>
              </w:rPr>
              <w:t xml:space="preserve"> &amp; Practitioner </w:t>
            </w:r>
          </w:p>
        </w:tc>
        <w:tc>
          <w:tcPr>
            <w:tcW w:w="1260" w:type="dxa"/>
          </w:tcPr>
          <w:p w14:paraId="4B254FE5" w14:textId="77777777" w:rsidR="000D22EC" w:rsidRDefault="000D22EC" w:rsidP="00E12F59">
            <w:pPr>
              <w:pStyle w:val="summary"/>
              <w:rPr>
                <w:rFonts w:ascii="Verdana" w:hAnsi="Verdana"/>
                <w:b w:val="0"/>
              </w:rPr>
            </w:pPr>
            <w:r>
              <w:rPr>
                <w:rFonts w:ascii="Verdana" w:hAnsi="Verdana"/>
                <w:b w:val="0"/>
              </w:rPr>
              <w:t>2013</w:t>
            </w:r>
          </w:p>
        </w:tc>
        <w:tc>
          <w:tcPr>
            <w:tcW w:w="3510" w:type="dxa"/>
          </w:tcPr>
          <w:p w14:paraId="7176EC30" w14:textId="77777777" w:rsidR="000D22EC" w:rsidRPr="00EF1C6E" w:rsidRDefault="000D22EC" w:rsidP="007F79E7">
            <w:pPr>
              <w:pStyle w:val="Default"/>
              <w:jc w:val="both"/>
              <w:rPr>
                <w:rFonts w:ascii="Verdana" w:eastAsia="Times New Roman" w:hAnsi="Verdana" w:cs="Times New Roman"/>
                <w:color w:val="auto"/>
                <w:sz w:val="20"/>
                <w:szCs w:val="20"/>
              </w:rPr>
            </w:pPr>
            <w:r w:rsidRPr="00EF1C6E">
              <w:rPr>
                <w:rFonts w:ascii="Verdana" w:eastAsia="Times New Roman" w:hAnsi="Verdana" w:cs="Times New Roman"/>
                <w:color w:val="auto"/>
                <w:sz w:val="20"/>
                <w:szCs w:val="20"/>
              </w:rPr>
              <w:t>TÜV SÜD Akademie GmbH</w:t>
            </w:r>
          </w:p>
        </w:tc>
        <w:tc>
          <w:tcPr>
            <w:tcW w:w="1980" w:type="dxa"/>
          </w:tcPr>
          <w:p w14:paraId="7A4FF222" w14:textId="77777777" w:rsidR="000D22EC" w:rsidRDefault="000D22EC" w:rsidP="00E12F59">
            <w:pPr>
              <w:pStyle w:val="summary"/>
              <w:rPr>
                <w:rFonts w:ascii="Verdana" w:hAnsi="Verdana"/>
                <w:b w:val="0"/>
              </w:rPr>
            </w:pPr>
            <w:r>
              <w:rPr>
                <w:rFonts w:ascii="Verdana" w:hAnsi="Verdana"/>
                <w:b w:val="0"/>
              </w:rPr>
              <w:t>P</w:t>
            </w:r>
            <w:r w:rsidR="007F79E7">
              <w:rPr>
                <w:rFonts w:ascii="Verdana" w:hAnsi="Verdana"/>
                <w:b w:val="0"/>
              </w:rPr>
              <w:t>ass</w:t>
            </w:r>
          </w:p>
        </w:tc>
      </w:tr>
      <w:tr w:rsidR="006F4840" w:rsidRPr="00BF6E7F" w14:paraId="5CD180AC" w14:textId="77777777" w:rsidTr="006F4840">
        <w:tc>
          <w:tcPr>
            <w:tcW w:w="2430" w:type="dxa"/>
          </w:tcPr>
          <w:p w14:paraId="3AE7E807" w14:textId="77777777" w:rsidR="006F4840" w:rsidRDefault="006F4840" w:rsidP="009A27B3">
            <w:pPr>
              <w:pStyle w:val="summary"/>
              <w:rPr>
                <w:rFonts w:ascii="Verdana" w:hAnsi="Verdana"/>
                <w:b w:val="0"/>
              </w:rPr>
            </w:pPr>
            <w:r>
              <w:rPr>
                <w:rFonts w:ascii="Verdana" w:hAnsi="Verdana"/>
                <w:b w:val="0"/>
              </w:rPr>
              <w:t>SAP HANA, Enterprise Solutions, Fiori, BI, BW</w:t>
            </w:r>
            <w:r w:rsidR="009F597C">
              <w:rPr>
                <w:rFonts w:ascii="Verdana" w:hAnsi="Verdana"/>
                <w:b w:val="0"/>
              </w:rPr>
              <w:t>, Block chain, IoT</w:t>
            </w:r>
          </w:p>
        </w:tc>
        <w:tc>
          <w:tcPr>
            <w:tcW w:w="1260" w:type="dxa"/>
          </w:tcPr>
          <w:p w14:paraId="6DBD15BA" w14:textId="77777777" w:rsidR="006F4840" w:rsidRDefault="009F597C" w:rsidP="009A27B3">
            <w:pPr>
              <w:pStyle w:val="summary"/>
              <w:rPr>
                <w:rFonts w:ascii="Verdana" w:hAnsi="Verdana"/>
                <w:b w:val="0"/>
              </w:rPr>
            </w:pPr>
            <w:r>
              <w:rPr>
                <w:rFonts w:ascii="Verdana" w:hAnsi="Verdana"/>
                <w:b w:val="0"/>
              </w:rPr>
              <w:t>2019</w:t>
            </w:r>
          </w:p>
        </w:tc>
        <w:tc>
          <w:tcPr>
            <w:tcW w:w="3510" w:type="dxa"/>
          </w:tcPr>
          <w:p w14:paraId="09F781D3" w14:textId="77777777" w:rsidR="006F4840" w:rsidRDefault="006F4840" w:rsidP="009A27B3">
            <w:pPr>
              <w:pStyle w:val="summary"/>
              <w:rPr>
                <w:rFonts w:ascii="Verdana" w:hAnsi="Verdana"/>
                <w:b w:val="0"/>
              </w:rPr>
            </w:pPr>
            <w:r>
              <w:rPr>
                <w:rFonts w:ascii="Verdana" w:hAnsi="Verdana"/>
                <w:b w:val="0"/>
              </w:rPr>
              <w:t>Open SAP (Online Training)</w:t>
            </w:r>
          </w:p>
        </w:tc>
        <w:tc>
          <w:tcPr>
            <w:tcW w:w="1980" w:type="dxa"/>
          </w:tcPr>
          <w:p w14:paraId="773C3BDD" w14:textId="77777777" w:rsidR="006F4840" w:rsidRDefault="006F4840" w:rsidP="009A27B3">
            <w:pPr>
              <w:pStyle w:val="summary"/>
              <w:rPr>
                <w:rFonts w:ascii="Verdana" w:hAnsi="Verdana"/>
                <w:b w:val="0"/>
              </w:rPr>
            </w:pPr>
            <w:r>
              <w:rPr>
                <w:rFonts w:ascii="Verdana" w:hAnsi="Verdana"/>
                <w:b w:val="0"/>
              </w:rPr>
              <w:t>Record of Achievements</w:t>
            </w:r>
          </w:p>
        </w:tc>
      </w:tr>
    </w:tbl>
    <w:p w14:paraId="6C423C32" w14:textId="77777777" w:rsidR="00F05531" w:rsidRDefault="00F05531" w:rsidP="00355D7C">
      <w:pPr>
        <w:spacing w:after="40"/>
        <w:ind w:right="576"/>
        <w:jc w:val="both"/>
        <w:rPr>
          <w:rFonts w:ascii="Impact" w:hAnsi="Impact"/>
          <w:sz w:val="22"/>
          <w:szCs w:val="22"/>
          <w:u w:val="single"/>
        </w:rPr>
      </w:pPr>
    </w:p>
    <w:p w14:paraId="440C31B7" w14:textId="77777777" w:rsidR="000360B3" w:rsidRDefault="000360B3" w:rsidP="000360B3">
      <w:pPr>
        <w:jc w:val="both"/>
        <w:rPr>
          <w:rFonts w:ascii="Verdana" w:hAnsi="Verdana"/>
          <w:b/>
          <w:sz w:val="20"/>
          <w:szCs w:val="20"/>
        </w:rPr>
      </w:pPr>
    </w:p>
    <w:p w14:paraId="22DC1485" w14:textId="77777777" w:rsidR="000360B3" w:rsidRPr="00332DB5" w:rsidRDefault="000360B3" w:rsidP="000360B3">
      <w:pPr>
        <w:pBdr>
          <w:top w:val="single" w:sz="4" w:space="1" w:color="auto"/>
          <w:bottom w:val="single" w:sz="4" w:space="6" w:color="auto"/>
        </w:pBdr>
        <w:shd w:val="clear" w:color="auto" w:fill="E0E0E0"/>
        <w:jc w:val="both"/>
        <w:rPr>
          <w:rFonts w:ascii="Verdana" w:hAnsi="Verdana"/>
          <w:b/>
          <w:sz w:val="20"/>
          <w:szCs w:val="20"/>
        </w:rPr>
      </w:pPr>
      <w:r>
        <w:rPr>
          <w:rFonts w:ascii="Verdana" w:hAnsi="Verdana"/>
          <w:b/>
          <w:sz w:val="20"/>
          <w:szCs w:val="20"/>
        </w:rPr>
        <w:t>Employment History:</w:t>
      </w:r>
    </w:p>
    <w:p w14:paraId="700C0064" w14:textId="77777777" w:rsidR="000360B3" w:rsidRDefault="000360B3" w:rsidP="00355D7C">
      <w:pPr>
        <w:spacing w:after="40"/>
        <w:ind w:right="576"/>
        <w:jc w:val="both"/>
        <w:rPr>
          <w:rFonts w:ascii="Impact" w:hAnsi="Impact"/>
          <w:sz w:val="22"/>
          <w:szCs w:val="22"/>
          <w:u w:val="single"/>
        </w:rPr>
      </w:pPr>
    </w:p>
    <w:p w14:paraId="1777E083" w14:textId="77777777" w:rsidR="00E7075D" w:rsidRPr="001F05A6" w:rsidRDefault="00E7075D" w:rsidP="00E7075D">
      <w:pPr>
        <w:spacing w:after="40"/>
        <w:ind w:right="576"/>
        <w:jc w:val="both"/>
        <w:rPr>
          <w:rFonts w:ascii="Impact" w:hAnsi="Impact"/>
          <w:sz w:val="22"/>
          <w:szCs w:val="22"/>
          <w:u w:val="single"/>
        </w:rPr>
      </w:pPr>
      <w:r>
        <w:rPr>
          <w:rFonts w:ascii="Impact" w:hAnsi="Impact"/>
          <w:sz w:val="22"/>
          <w:szCs w:val="22"/>
          <w:u w:val="single"/>
        </w:rPr>
        <w:t>22 May 2014- Till now</w:t>
      </w:r>
    </w:p>
    <w:p w14:paraId="6CECAF85" w14:textId="77777777" w:rsidR="00E7075D" w:rsidRPr="00755389" w:rsidRDefault="00E7075D" w:rsidP="00E7075D">
      <w:pPr>
        <w:spacing w:after="40"/>
        <w:ind w:right="576"/>
        <w:jc w:val="both"/>
        <w:rPr>
          <w:rFonts w:ascii="Impact" w:hAnsi="Impact"/>
          <w:sz w:val="20"/>
          <w:szCs w:val="20"/>
        </w:rPr>
      </w:pPr>
      <w:r w:rsidRPr="00E10CF4">
        <w:rPr>
          <w:rFonts w:ascii="Calibri" w:hAnsi="Calibri"/>
          <w:b/>
        </w:rPr>
        <w:t xml:space="preserve">Company </w:t>
      </w:r>
      <w:r w:rsidRPr="00E10CF4">
        <w:rPr>
          <w:rFonts w:ascii="Calibri" w:hAnsi="Calibri"/>
          <w:b/>
        </w:rPr>
        <w:tab/>
        <w:t xml:space="preserve">: </w:t>
      </w:r>
      <w:r w:rsidRPr="00E7075D">
        <w:rPr>
          <w:rFonts w:ascii="Calibri" w:hAnsi="Calibri"/>
          <w:b/>
        </w:rPr>
        <w:t>Popular Pharmaceuticals Limited</w:t>
      </w:r>
    </w:p>
    <w:p w14:paraId="4F16686B" w14:textId="77777777" w:rsidR="00E7075D" w:rsidRPr="00E10CF4" w:rsidRDefault="00E7075D" w:rsidP="00E7075D">
      <w:pPr>
        <w:spacing w:after="40"/>
        <w:ind w:right="576"/>
        <w:jc w:val="both"/>
        <w:rPr>
          <w:rFonts w:ascii="Calibri" w:hAnsi="Calibri"/>
          <w:b/>
        </w:rPr>
      </w:pPr>
      <w:r w:rsidRPr="00E10CF4">
        <w:rPr>
          <w:rFonts w:ascii="Calibri" w:hAnsi="Calibri"/>
          <w:b/>
        </w:rPr>
        <w:t>Role</w:t>
      </w:r>
      <w:r w:rsidRPr="00E10CF4">
        <w:rPr>
          <w:rFonts w:ascii="Calibri" w:hAnsi="Calibri"/>
          <w:b/>
        </w:rPr>
        <w:tab/>
      </w:r>
      <w:r w:rsidRPr="00E10CF4">
        <w:rPr>
          <w:rFonts w:ascii="Calibri" w:hAnsi="Calibri"/>
          <w:b/>
        </w:rPr>
        <w:tab/>
        <w:t xml:space="preserve">: </w:t>
      </w:r>
      <w:r>
        <w:rPr>
          <w:rFonts w:ascii="Calibri" w:hAnsi="Calibri"/>
          <w:b/>
        </w:rPr>
        <w:t>AGM, Finance &amp; Accounts</w:t>
      </w:r>
    </w:p>
    <w:p w14:paraId="29B0A850" w14:textId="77777777" w:rsidR="00E7075D" w:rsidRPr="00E10CF4" w:rsidRDefault="00E7075D" w:rsidP="00E7075D">
      <w:pPr>
        <w:spacing w:after="40"/>
        <w:ind w:right="576"/>
        <w:jc w:val="both"/>
        <w:rPr>
          <w:rFonts w:ascii="Calibri" w:hAnsi="Calibri"/>
          <w:b/>
        </w:rPr>
      </w:pPr>
      <w:r w:rsidRPr="00E10CF4">
        <w:rPr>
          <w:rFonts w:ascii="Calibri" w:hAnsi="Calibri"/>
          <w:b/>
        </w:rPr>
        <w:t>Job Summary</w:t>
      </w:r>
      <w:r w:rsidRPr="00E10CF4">
        <w:rPr>
          <w:rFonts w:ascii="Calibri" w:hAnsi="Calibri"/>
          <w:b/>
        </w:rPr>
        <w:tab/>
        <w:t>:</w:t>
      </w:r>
    </w:p>
    <w:p w14:paraId="7935DDED" w14:textId="77777777" w:rsidR="00E7075D" w:rsidRPr="00B11152" w:rsidRDefault="00E7075D" w:rsidP="00E7075D">
      <w:pPr>
        <w:pStyle w:val="NoSpacing"/>
        <w:rPr>
          <w:rFonts w:ascii="Calibri" w:hAnsi="Calibri"/>
          <w:sz w:val="22"/>
          <w:szCs w:val="22"/>
        </w:rPr>
      </w:pPr>
      <w:r w:rsidRPr="00B11152">
        <w:rPr>
          <w:rFonts w:ascii="Calibri" w:hAnsi="Calibri"/>
          <w:sz w:val="22"/>
          <w:szCs w:val="22"/>
        </w:rPr>
        <w:t>SAP Change Management and business process improving</w:t>
      </w:r>
    </w:p>
    <w:p w14:paraId="228FB746" w14:textId="77777777" w:rsidR="00C5128D" w:rsidRDefault="00E7075D" w:rsidP="00E7075D">
      <w:pPr>
        <w:pStyle w:val="NoSpacing"/>
        <w:rPr>
          <w:rFonts w:ascii="Calibri" w:hAnsi="Calibri"/>
          <w:sz w:val="22"/>
          <w:szCs w:val="22"/>
        </w:rPr>
      </w:pPr>
      <w:r w:rsidRPr="00E7075D">
        <w:rPr>
          <w:rFonts w:ascii="Calibri" w:hAnsi="Calibri"/>
          <w:sz w:val="22"/>
          <w:szCs w:val="22"/>
        </w:rPr>
        <w:t xml:space="preserve">Financial Compliance &amp; Process Improvement, </w:t>
      </w:r>
    </w:p>
    <w:p w14:paraId="7E76BABD" w14:textId="77777777" w:rsidR="00C5128D" w:rsidRDefault="00E7075D" w:rsidP="00E7075D">
      <w:pPr>
        <w:pStyle w:val="NoSpacing"/>
        <w:rPr>
          <w:rFonts w:ascii="Calibri" w:hAnsi="Calibri"/>
          <w:sz w:val="22"/>
          <w:szCs w:val="22"/>
        </w:rPr>
      </w:pPr>
      <w:r w:rsidRPr="00E7075D">
        <w:rPr>
          <w:rFonts w:ascii="Calibri" w:hAnsi="Calibri"/>
          <w:sz w:val="22"/>
          <w:szCs w:val="22"/>
        </w:rPr>
        <w:lastRenderedPageBreak/>
        <w:t xml:space="preserve">Corporate Finance, </w:t>
      </w:r>
    </w:p>
    <w:p w14:paraId="2BE6DB59" w14:textId="2EEC5CF3" w:rsidR="00C5128D" w:rsidRDefault="00E7075D" w:rsidP="00E7075D">
      <w:pPr>
        <w:pStyle w:val="NoSpacing"/>
        <w:rPr>
          <w:rFonts w:ascii="Calibri" w:hAnsi="Calibri"/>
          <w:sz w:val="22"/>
          <w:szCs w:val="22"/>
        </w:rPr>
      </w:pPr>
      <w:r w:rsidRPr="00E7075D">
        <w:rPr>
          <w:rFonts w:ascii="Calibri" w:hAnsi="Calibri"/>
          <w:sz w:val="22"/>
          <w:szCs w:val="22"/>
        </w:rPr>
        <w:t xml:space="preserve">Tax &amp; VAT, </w:t>
      </w:r>
    </w:p>
    <w:p w14:paraId="3CB6B43D" w14:textId="65632689" w:rsidR="00B85639" w:rsidRDefault="00B85639" w:rsidP="00E7075D">
      <w:pPr>
        <w:pStyle w:val="NoSpacing"/>
        <w:rPr>
          <w:rFonts w:ascii="Calibri" w:hAnsi="Calibri"/>
          <w:sz w:val="22"/>
          <w:szCs w:val="22"/>
        </w:rPr>
      </w:pPr>
      <w:r>
        <w:rPr>
          <w:rFonts w:ascii="Calibri" w:hAnsi="Calibri"/>
          <w:sz w:val="22"/>
          <w:szCs w:val="22"/>
        </w:rPr>
        <w:t>Audit &amp; Assurance</w:t>
      </w:r>
    </w:p>
    <w:p w14:paraId="5279B461" w14:textId="77777777" w:rsidR="00C5128D" w:rsidRDefault="00E7075D" w:rsidP="00E7075D">
      <w:pPr>
        <w:pStyle w:val="NoSpacing"/>
        <w:rPr>
          <w:rFonts w:ascii="Calibri" w:hAnsi="Calibri"/>
          <w:sz w:val="22"/>
          <w:szCs w:val="22"/>
        </w:rPr>
      </w:pPr>
      <w:r w:rsidRPr="00E7075D">
        <w:rPr>
          <w:rFonts w:ascii="Calibri" w:hAnsi="Calibri"/>
          <w:sz w:val="22"/>
          <w:szCs w:val="22"/>
        </w:rPr>
        <w:t>Cost &amp; Management Accounting</w:t>
      </w:r>
      <w:r>
        <w:rPr>
          <w:rFonts w:ascii="Calibri" w:hAnsi="Calibri"/>
          <w:sz w:val="22"/>
          <w:szCs w:val="22"/>
        </w:rPr>
        <w:t xml:space="preserve">, </w:t>
      </w:r>
    </w:p>
    <w:p w14:paraId="2209DF48" w14:textId="77777777" w:rsidR="00E7075D" w:rsidRDefault="00E7075D" w:rsidP="00E7075D">
      <w:pPr>
        <w:pStyle w:val="NoSpacing"/>
        <w:rPr>
          <w:rFonts w:ascii="Calibri" w:hAnsi="Calibri"/>
          <w:sz w:val="22"/>
          <w:szCs w:val="22"/>
        </w:rPr>
      </w:pPr>
      <w:r>
        <w:rPr>
          <w:rFonts w:ascii="Calibri" w:hAnsi="Calibri"/>
          <w:sz w:val="22"/>
          <w:szCs w:val="22"/>
        </w:rPr>
        <w:t>Accounts Preparation and reporting</w:t>
      </w:r>
    </w:p>
    <w:p w14:paraId="6FC7922A" w14:textId="77777777" w:rsidR="00B823B1" w:rsidRDefault="00B823B1" w:rsidP="00E7075D">
      <w:pPr>
        <w:pStyle w:val="NoSpacing"/>
        <w:rPr>
          <w:rFonts w:ascii="Calibri" w:hAnsi="Calibri"/>
          <w:sz w:val="22"/>
          <w:szCs w:val="22"/>
        </w:rPr>
      </w:pPr>
    </w:p>
    <w:p w14:paraId="563F3A43" w14:textId="77777777" w:rsidR="00B823B1" w:rsidRDefault="00B823B1" w:rsidP="00B823B1">
      <w:pPr>
        <w:spacing w:after="40"/>
        <w:ind w:right="576"/>
        <w:rPr>
          <w:rFonts w:ascii="Calibri" w:hAnsi="Calibri"/>
          <w:sz w:val="22"/>
          <w:szCs w:val="22"/>
        </w:rPr>
      </w:pPr>
      <w:r>
        <w:rPr>
          <w:rFonts w:ascii="Calibri" w:hAnsi="Calibri"/>
          <w:sz w:val="22"/>
          <w:szCs w:val="22"/>
        </w:rPr>
        <w:t>Successfully completed the following Projects &amp; Activities:</w:t>
      </w:r>
    </w:p>
    <w:p w14:paraId="52AAF07C" w14:textId="77777777" w:rsidR="00B823B1" w:rsidRPr="005F5427" w:rsidRDefault="00B823B1" w:rsidP="00B823B1">
      <w:pPr>
        <w:numPr>
          <w:ilvl w:val="0"/>
          <w:numId w:val="10"/>
        </w:numPr>
        <w:rPr>
          <w:rFonts w:ascii="Calibri" w:hAnsi="Calibri"/>
          <w:sz w:val="22"/>
          <w:szCs w:val="22"/>
        </w:rPr>
      </w:pPr>
      <w:r>
        <w:rPr>
          <w:rFonts w:ascii="Calibri" w:hAnsi="Calibri"/>
          <w:sz w:val="22"/>
          <w:szCs w:val="22"/>
        </w:rPr>
        <w:t xml:space="preserve">SAP S/4HANA Implementation (Budget BDT 15 crore and 83 core users) </w:t>
      </w:r>
    </w:p>
    <w:p w14:paraId="02D89E37" w14:textId="77777777" w:rsidR="00B823B1" w:rsidRDefault="00265EB4" w:rsidP="00B823B1">
      <w:pPr>
        <w:numPr>
          <w:ilvl w:val="0"/>
          <w:numId w:val="10"/>
        </w:numPr>
        <w:rPr>
          <w:rFonts w:ascii="Calibri" w:hAnsi="Calibri"/>
          <w:sz w:val="22"/>
          <w:szCs w:val="22"/>
        </w:rPr>
      </w:pPr>
      <w:r>
        <w:rPr>
          <w:rFonts w:ascii="Calibri" w:hAnsi="Calibri"/>
          <w:sz w:val="22"/>
          <w:szCs w:val="22"/>
        </w:rPr>
        <w:t>Prepare Financial Statement and h</w:t>
      </w:r>
      <w:r w:rsidR="00B823B1">
        <w:rPr>
          <w:rFonts w:ascii="Calibri" w:hAnsi="Calibri"/>
          <w:sz w:val="22"/>
          <w:szCs w:val="22"/>
        </w:rPr>
        <w:t xml:space="preserve">andle </w:t>
      </w:r>
      <w:r>
        <w:rPr>
          <w:rFonts w:ascii="Calibri" w:hAnsi="Calibri"/>
          <w:sz w:val="22"/>
          <w:szCs w:val="22"/>
        </w:rPr>
        <w:t>e</w:t>
      </w:r>
      <w:r w:rsidR="00B823B1">
        <w:rPr>
          <w:rFonts w:ascii="Calibri" w:hAnsi="Calibri"/>
          <w:sz w:val="22"/>
          <w:szCs w:val="22"/>
        </w:rPr>
        <w:t>very year Financial Audit from top 5 Audit Firm</w:t>
      </w:r>
    </w:p>
    <w:p w14:paraId="4B3A5D4D" w14:textId="77777777" w:rsidR="00B823B1" w:rsidRDefault="00B823B1" w:rsidP="00B823B1">
      <w:pPr>
        <w:numPr>
          <w:ilvl w:val="0"/>
          <w:numId w:val="10"/>
        </w:numPr>
        <w:rPr>
          <w:rFonts w:ascii="Calibri" w:hAnsi="Calibri"/>
          <w:sz w:val="22"/>
          <w:szCs w:val="22"/>
        </w:rPr>
      </w:pPr>
      <w:r>
        <w:rPr>
          <w:rFonts w:ascii="Calibri" w:hAnsi="Calibri"/>
          <w:sz w:val="22"/>
          <w:szCs w:val="22"/>
        </w:rPr>
        <w:t>Corporate VAT &amp; Income Tax Return and office management</w:t>
      </w:r>
    </w:p>
    <w:p w14:paraId="191A2B18" w14:textId="77777777" w:rsidR="00B823B1" w:rsidRDefault="00B823B1" w:rsidP="00B823B1">
      <w:pPr>
        <w:numPr>
          <w:ilvl w:val="0"/>
          <w:numId w:val="10"/>
        </w:numPr>
        <w:rPr>
          <w:rFonts w:ascii="Calibri" w:hAnsi="Calibri"/>
          <w:sz w:val="22"/>
          <w:szCs w:val="22"/>
        </w:rPr>
      </w:pPr>
      <w:r>
        <w:rPr>
          <w:rFonts w:ascii="Calibri" w:hAnsi="Calibri"/>
          <w:sz w:val="22"/>
          <w:szCs w:val="22"/>
        </w:rPr>
        <w:t>BMRE and New Project Finance from Local &amp; Foreign source</w:t>
      </w:r>
    </w:p>
    <w:p w14:paraId="1BF3F337" w14:textId="77777777" w:rsidR="00B823B1" w:rsidRPr="00E7075D" w:rsidRDefault="00B823B1" w:rsidP="00E7075D">
      <w:pPr>
        <w:pStyle w:val="NoSpacing"/>
        <w:rPr>
          <w:rFonts w:ascii="Calibri" w:hAnsi="Calibri"/>
          <w:sz w:val="22"/>
          <w:szCs w:val="22"/>
        </w:rPr>
      </w:pPr>
    </w:p>
    <w:p w14:paraId="78C640FF" w14:textId="77777777" w:rsidR="00E7075D" w:rsidRPr="00B11152" w:rsidRDefault="00E7075D" w:rsidP="00E7075D">
      <w:pPr>
        <w:pStyle w:val="NoSpacing"/>
        <w:rPr>
          <w:rFonts w:ascii="Calibri" w:hAnsi="Calibri"/>
          <w:sz w:val="22"/>
          <w:szCs w:val="22"/>
        </w:rPr>
      </w:pPr>
    </w:p>
    <w:p w14:paraId="68B8636E" w14:textId="77777777" w:rsidR="00E5596E" w:rsidRPr="001F05A6" w:rsidRDefault="00985C86" w:rsidP="00E5596E">
      <w:pPr>
        <w:spacing w:after="40"/>
        <w:ind w:right="576"/>
        <w:jc w:val="both"/>
        <w:rPr>
          <w:rFonts w:ascii="Impact" w:hAnsi="Impact"/>
          <w:sz w:val="22"/>
          <w:szCs w:val="22"/>
          <w:u w:val="single"/>
        </w:rPr>
      </w:pPr>
      <w:r>
        <w:rPr>
          <w:rFonts w:ascii="Impact" w:hAnsi="Impact"/>
          <w:sz w:val="22"/>
          <w:szCs w:val="22"/>
          <w:u w:val="single"/>
        </w:rPr>
        <w:t>22</w:t>
      </w:r>
      <w:r w:rsidR="00E5596E">
        <w:rPr>
          <w:rFonts w:ascii="Impact" w:hAnsi="Impact"/>
          <w:sz w:val="22"/>
          <w:szCs w:val="22"/>
          <w:u w:val="single"/>
        </w:rPr>
        <w:t xml:space="preserve"> May 2014</w:t>
      </w:r>
      <w:r>
        <w:rPr>
          <w:rFonts w:ascii="Impact" w:hAnsi="Impact"/>
          <w:sz w:val="22"/>
          <w:szCs w:val="22"/>
          <w:u w:val="single"/>
        </w:rPr>
        <w:t xml:space="preserve">- </w:t>
      </w:r>
      <w:r w:rsidR="00E7075D">
        <w:rPr>
          <w:rFonts w:ascii="Impact" w:hAnsi="Impact"/>
          <w:sz w:val="22"/>
          <w:szCs w:val="22"/>
          <w:u w:val="single"/>
        </w:rPr>
        <w:t>31 May 2021</w:t>
      </w:r>
    </w:p>
    <w:p w14:paraId="04CB6947" w14:textId="77777777" w:rsidR="00E5596E" w:rsidRPr="00755389" w:rsidRDefault="00E5596E" w:rsidP="00E5596E">
      <w:pPr>
        <w:spacing w:after="40"/>
        <w:ind w:right="576"/>
        <w:jc w:val="both"/>
        <w:rPr>
          <w:rFonts w:ascii="Impact" w:hAnsi="Impact"/>
          <w:sz w:val="20"/>
          <w:szCs w:val="20"/>
        </w:rPr>
      </w:pPr>
      <w:r w:rsidRPr="00E10CF4">
        <w:rPr>
          <w:rFonts w:ascii="Calibri" w:hAnsi="Calibri"/>
          <w:b/>
        </w:rPr>
        <w:t xml:space="preserve">Company </w:t>
      </w:r>
      <w:r w:rsidRPr="00E10CF4">
        <w:rPr>
          <w:rFonts w:ascii="Calibri" w:hAnsi="Calibri"/>
          <w:b/>
        </w:rPr>
        <w:tab/>
        <w:t xml:space="preserve">: </w:t>
      </w:r>
      <w:r w:rsidR="00B10B99">
        <w:rPr>
          <w:rFonts w:ascii="Calibri" w:hAnsi="Calibri"/>
          <w:b/>
        </w:rPr>
        <w:t>RAK Ceramics</w:t>
      </w:r>
    </w:p>
    <w:p w14:paraId="0A927501" w14:textId="77777777" w:rsidR="00E5596E" w:rsidRPr="00E10CF4" w:rsidRDefault="00E5596E" w:rsidP="00E5596E">
      <w:pPr>
        <w:spacing w:after="40"/>
        <w:ind w:right="576"/>
        <w:jc w:val="both"/>
        <w:rPr>
          <w:rFonts w:ascii="Calibri" w:hAnsi="Calibri"/>
          <w:b/>
        </w:rPr>
      </w:pPr>
      <w:r w:rsidRPr="00E10CF4">
        <w:rPr>
          <w:rFonts w:ascii="Calibri" w:hAnsi="Calibri"/>
          <w:b/>
        </w:rPr>
        <w:t>Role</w:t>
      </w:r>
      <w:r w:rsidRPr="00E10CF4">
        <w:rPr>
          <w:rFonts w:ascii="Calibri" w:hAnsi="Calibri"/>
          <w:b/>
        </w:rPr>
        <w:tab/>
      </w:r>
      <w:r w:rsidRPr="00E10CF4">
        <w:rPr>
          <w:rFonts w:ascii="Calibri" w:hAnsi="Calibri"/>
          <w:b/>
        </w:rPr>
        <w:tab/>
        <w:t xml:space="preserve">: </w:t>
      </w:r>
      <w:r>
        <w:rPr>
          <w:rFonts w:ascii="Calibri" w:hAnsi="Calibri"/>
          <w:b/>
        </w:rPr>
        <w:t>Lead Manager, IT Business</w:t>
      </w:r>
      <w:r w:rsidR="00644B15">
        <w:rPr>
          <w:rFonts w:ascii="Calibri" w:hAnsi="Calibri"/>
          <w:b/>
        </w:rPr>
        <w:t xml:space="preserve"> (</w:t>
      </w:r>
      <w:r w:rsidR="008C2F3B">
        <w:rPr>
          <w:rFonts w:ascii="Calibri" w:hAnsi="Calibri"/>
          <w:b/>
        </w:rPr>
        <w:t>Bangladesh IT Lead</w:t>
      </w:r>
      <w:r w:rsidR="00644B15">
        <w:rPr>
          <w:rFonts w:ascii="Calibri" w:hAnsi="Calibri"/>
          <w:b/>
        </w:rPr>
        <w:t>)</w:t>
      </w:r>
    </w:p>
    <w:p w14:paraId="2F9F6149" w14:textId="77777777" w:rsidR="00E5596E" w:rsidRPr="00E10CF4" w:rsidRDefault="00E5596E" w:rsidP="00E5596E">
      <w:pPr>
        <w:spacing w:after="40"/>
        <w:ind w:right="576"/>
        <w:jc w:val="both"/>
        <w:rPr>
          <w:rFonts w:ascii="Calibri" w:hAnsi="Calibri"/>
          <w:b/>
        </w:rPr>
      </w:pPr>
      <w:r w:rsidRPr="00E10CF4">
        <w:rPr>
          <w:rFonts w:ascii="Calibri" w:hAnsi="Calibri"/>
          <w:b/>
        </w:rPr>
        <w:t>Job Summary</w:t>
      </w:r>
      <w:r w:rsidRPr="00E10CF4">
        <w:rPr>
          <w:rFonts w:ascii="Calibri" w:hAnsi="Calibri"/>
          <w:b/>
        </w:rPr>
        <w:tab/>
        <w:t>:</w:t>
      </w:r>
    </w:p>
    <w:p w14:paraId="1063F0A9" w14:textId="77777777" w:rsidR="006E3CE5" w:rsidRPr="00B11152" w:rsidRDefault="00EE1D41" w:rsidP="00B11152">
      <w:pPr>
        <w:pStyle w:val="NoSpacing"/>
        <w:rPr>
          <w:rFonts w:ascii="Calibri" w:hAnsi="Calibri"/>
          <w:sz w:val="22"/>
          <w:szCs w:val="22"/>
        </w:rPr>
      </w:pPr>
      <w:r w:rsidRPr="00B11152">
        <w:rPr>
          <w:rFonts w:ascii="Calibri" w:hAnsi="Calibri"/>
          <w:sz w:val="22"/>
          <w:szCs w:val="22"/>
        </w:rPr>
        <w:t>SAP ERP Project Management</w:t>
      </w:r>
      <w:r w:rsidR="00B609DA" w:rsidRPr="00B11152">
        <w:rPr>
          <w:rFonts w:ascii="Calibri" w:hAnsi="Calibri"/>
          <w:sz w:val="22"/>
          <w:szCs w:val="22"/>
        </w:rPr>
        <w:t xml:space="preserve"> and Head of IT</w:t>
      </w:r>
      <w:r w:rsidR="00AD4A19" w:rsidRPr="00B11152">
        <w:rPr>
          <w:rFonts w:ascii="Calibri" w:hAnsi="Calibri"/>
          <w:sz w:val="22"/>
          <w:szCs w:val="22"/>
        </w:rPr>
        <w:t>/SAP operation</w:t>
      </w:r>
    </w:p>
    <w:p w14:paraId="65142D47" w14:textId="77777777" w:rsidR="005E0D17" w:rsidRPr="00B11152" w:rsidRDefault="005E0D17" w:rsidP="00B11152">
      <w:pPr>
        <w:pStyle w:val="NoSpacing"/>
        <w:rPr>
          <w:rFonts w:ascii="Calibri" w:hAnsi="Calibri"/>
          <w:sz w:val="22"/>
          <w:szCs w:val="22"/>
        </w:rPr>
      </w:pPr>
      <w:r w:rsidRPr="00B11152">
        <w:rPr>
          <w:rFonts w:ascii="Calibri" w:hAnsi="Calibri"/>
          <w:sz w:val="22"/>
          <w:szCs w:val="22"/>
        </w:rPr>
        <w:t>SAP Change Management</w:t>
      </w:r>
      <w:r w:rsidR="00775647" w:rsidRPr="00B11152">
        <w:rPr>
          <w:rFonts w:ascii="Calibri" w:hAnsi="Calibri"/>
          <w:sz w:val="22"/>
          <w:szCs w:val="22"/>
        </w:rPr>
        <w:t xml:space="preserve"> and business process improving</w:t>
      </w:r>
    </w:p>
    <w:p w14:paraId="5219EB3D" w14:textId="77777777" w:rsidR="00BC304E" w:rsidRPr="00B11152" w:rsidRDefault="00BC304E" w:rsidP="00B11152">
      <w:pPr>
        <w:pStyle w:val="NoSpacing"/>
        <w:rPr>
          <w:rFonts w:ascii="Calibri" w:hAnsi="Calibri"/>
          <w:sz w:val="22"/>
          <w:szCs w:val="22"/>
        </w:rPr>
      </w:pPr>
      <w:r w:rsidRPr="00B11152">
        <w:rPr>
          <w:rFonts w:ascii="Calibri" w:hAnsi="Calibri"/>
          <w:sz w:val="22"/>
          <w:szCs w:val="22"/>
        </w:rPr>
        <w:t>Costing of various types of Tiles &amp; SW in standard costing systems and cost analysis, reporting &amp; system design. Global SAP management accountant (CO) change manager for RAK UAE, India &amp; Bangladesh</w:t>
      </w:r>
    </w:p>
    <w:p w14:paraId="476252F5" w14:textId="77777777" w:rsidR="007221E7" w:rsidRPr="00B11152" w:rsidRDefault="007221E7" w:rsidP="00B11152">
      <w:pPr>
        <w:pStyle w:val="NoSpacing"/>
        <w:rPr>
          <w:rFonts w:ascii="Calibri" w:hAnsi="Calibri"/>
          <w:sz w:val="22"/>
          <w:szCs w:val="22"/>
        </w:rPr>
      </w:pPr>
      <w:r w:rsidRPr="00B11152">
        <w:rPr>
          <w:rFonts w:ascii="Calibri" w:hAnsi="Calibri"/>
          <w:sz w:val="22"/>
          <w:szCs w:val="22"/>
        </w:rPr>
        <w:t>Annual Budgeting (Operating and Capital Expenditure) for Manufacturing Operations. Budgetary Control – variance analysis, conducting Budget meeting and draw action plan for cost control, create effective cost awareness, cost monitoring &amp; feedback.</w:t>
      </w:r>
    </w:p>
    <w:p w14:paraId="22156C01" w14:textId="77777777" w:rsidR="00805D91" w:rsidRPr="00B11152" w:rsidRDefault="00805D91" w:rsidP="00B11152">
      <w:pPr>
        <w:pStyle w:val="NoSpacing"/>
        <w:rPr>
          <w:rFonts w:ascii="Calibri" w:hAnsi="Calibri"/>
          <w:sz w:val="22"/>
          <w:szCs w:val="22"/>
        </w:rPr>
      </w:pPr>
      <w:r w:rsidRPr="00B11152">
        <w:rPr>
          <w:rFonts w:ascii="Calibri" w:hAnsi="Calibri"/>
          <w:sz w:val="22"/>
          <w:szCs w:val="22"/>
        </w:rPr>
        <w:t xml:space="preserve">Taxation: withholding Tax (TDS), VAT &amp; VDS management through ERP system </w:t>
      </w:r>
    </w:p>
    <w:p w14:paraId="2ADD2487" w14:textId="77777777" w:rsidR="0062648C" w:rsidRPr="00B11152" w:rsidRDefault="0062648C" w:rsidP="00B11152">
      <w:pPr>
        <w:pStyle w:val="NoSpacing"/>
        <w:rPr>
          <w:rFonts w:ascii="Calibri" w:hAnsi="Calibri"/>
          <w:sz w:val="22"/>
          <w:szCs w:val="22"/>
        </w:rPr>
      </w:pPr>
      <w:r w:rsidRPr="00B11152">
        <w:rPr>
          <w:rFonts w:ascii="Calibri" w:hAnsi="Calibri"/>
          <w:sz w:val="22"/>
          <w:szCs w:val="22"/>
        </w:rPr>
        <w:t xml:space="preserve">IT </w:t>
      </w:r>
      <w:r w:rsidR="007221E7" w:rsidRPr="00B11152">
        <w:rPr>
          <w:rFonts w:ascii="Calibri" w:hAnsi="Calibri"/>
          <w:sz w:val="22"/>
          <w:szCs w:val="22"/>
        </w:rPr>
        <w:t>Audit matter dealing – International, internal and external Audit</w:t>
      </w:r>
    </w:p>
    <w:p w14:paraId="00CF116F" w14:textId="77777777" w:rsidR="00BC304E" w:rsidRPr="00B11152" w:rsidRDefault="0062648C" w:rsidP="00B11152">
      <w:pPr>
        <w:pStyle w:val="NoSpacing"/>
        <w:rPr>
          <w:rFonts w:ascii="Calibri" w:hAnsi="Calibri"/>
          <w:sz w:val="22"/>
          <w:szCs w:val="22"/>
        </w:rPr>
      </w:pPr>
      <w:r w:rsidRPr="00B11152">
        <w:rPr>
          <w:rFonts w:ascii="Calibri" w:hAnsi="Calibri"/>
          <w:sz w:val="22"/>
          <w:szCs w:val="22"/>
        </w:rPr>
        <w:t>Fixed Assets Management in ERP system and ensure physical control through physical verification</w:t>
      </w:r>
    </w:p>
    <w:p w14:paraId="22DC8041" w14:textId="77777777" w:rsidR="00271A78" w:rsidRPr="00B11152" w:rsidRDefault="00271A78" w:rsidP="00B11152">
      <w:pPr>
        <w:pStyle w:val="NoSpacing"/>
        <w:rPr>
          <w:rFonts w:ascii="Calibri" w:hAnsi="Calibri"/>
          <w:sz w:val="22"/>
          <w:szCs w:val="22"/>
        </w:rPr>
      </w:pPr>
      <w:r w:rsidRPr="00B11152">
        <w:rPr>
          <w:rFonts w:ascii="Calibri" w:hAnsi="Calibri"/>
          <w:sz w:val="22"/>
          <w:szCs w:val="22"/>
        </w:rPr>
        <w:t>P2P (Procure to pay) process design and continues improvement for vendor payable &amp; payment management</w:t>
      </w:r>
    </w:p>
    <w:p w14:paraId="0031088C" w14:textId="77777777" w:rsidR="00E5596E" w:rsidRPr="00B11152" w:rsidRDefault="00271A78" w:rsidP="00B11152">
      <w:pPr>
        <w:pStyle w:val="NoSpacing"/>
        <w:rPr>
          <w:rFonts w:ascii="Calibri" w:hAnsi="Calibri"/>
          <w:sz w:val="22"/>
          <w:szCs w:val="22"/>
        </w:rPr>
      </w:pPr>
      <w:r w:rsidRPr="00B11152">
        <w:rPr>
          <w:rFonts w:ascii="Calibri" w:hAnsi="Calibri"/>
          <w:sz w:val="22"/>
          <w:szCs w:val="22"/>
        </w:rPr>
        <w:t>O2C (Order to Cash) process design and continues improvement for customer credit control,</w:t>
      </w:r>
      <w:r w:rsidR="00805D91" w:rsidRPr="00B11152">
        <w:rPr>
          <w:rFonts w:ascii="Calibri" w:hAnsi="Calibri"/>
          <w:sz w:val="22"/>
          <w:szCs w:val="22"/>
        </w:rPr>
        <w:t xml:space="preserve"> receivable &amp; payment managemen</w:t>
      </w:r>
      <w:r w:rsidR="008A70AA" w:rsidRPr="00B11152">
        <w:rPr>
          <w:rFonts w:ascii="Calibri" w:hAnsi="Calibri"/>
          <w:sz w:val="22"/>
          <w:szCs w:val="22"/>
        </w:rPr>
        <w:t>t</w:t>
      </w:r>
      <w:r w:rsidR="00E5596E" w:rsidRPr="00B11152">
        <w:rPr>
          <w:rFonts w:ascii="Calibri" w:hAnsi="Calibri"/>
          <w:sz w:val="22"/>
          <w:szCs w:val="22"/>
        </w:rPr>
        <w:br/>
      </w:r>
    </w:p>
    <w:p w14:paraId="7421940C" w14:textId="77777777" w:rsidR="00E5596E" w:rsidRPr="001B283C" w:rsidRDefault="00E5596E" w:rsidP="00E5596E">
      <w:pPr>
        <w:spacing w:after="40"/>
        <w:ind w:right="576"/>
        <w:rPr>
          <w:rFonts w:ascii="Calibri" w:hAnsi="Calibri"/>
          <w:b/>
          <w:sz w:val="22"/>
          <w:szCs w:val="22"/>
        </w:rPr>
      </w:pPr>
      <w:r w:rsidRPr="001B283C">
        <w:rPr>
          <w:rFonts w:ascii="Calibri" w:hAnsi="Calibri"/>
          <w:b/>
          <w:sz w:val="22"/>
          <w:szCs w:val="22"/>
        </w:rPr>
        <w:t xml:space="preserve">Achievement: </w:t>
      </w:r>
    </w:p>
    <w:p w14:paraId="473986DC" w14:textId="77777777" w:rsidR="00E5596E" w:rsidRDefault="00E5596E" w:rsidP="00E5596E">
      <w:pPr>
        <w:spacing w:after="40"/>
        <w:ind w:right="576"/>
        <w:rPr>
          <w:rFonts w:ascii="Calibri" w:hAnsi="Calibri"/>
          <w:sz w:val="22"/>
          <w:szCs w:val="22"/>
        </w:rPr>
      </w:pPr>
      <w:r>
        <w:rPr>
          <w:rFonts w:ascii="Calibri" w:hAnsi="Calibri"/>
          <w:sz w:val="22"/>
          <w:szCs w:val="22"/>
        </w:rPr>
        <w:t>Successfully completed the following Projects &amp; Activities:</w:t>
      </w:r>
    </w:p>
    <w:p w14:paraId="04F78529" w14:textId="77777777" w:rsidR="00E5596E" w:rsidRDefault="006D2B7C" w:rsidP="00E5596E">
      <w:pPr>
        <w:numPr>
          <w:ilvl w:val="0"/>
          <w:numId w:val="10"/>
        </w:numPr>
        <w:rPr>
          <w:rFonts w:ascii="Calibri" w:hAnsi="Calibri"/>
          <w:sz w:val="22"/>
          <w:szCs w:val="22"/>
        </w:rPr>
      </w:pPr>
      <w:r>
        <w:rPr>
          <w:rFonts w:ascii="Calibri" w:hAnsi="Calibri"/>
          <w:sz w:val="22"/>
          <w:szCs w:val="22"/>
        </w:rPr>
        <w:t>Data Center</w:t>
      </w:r>
      <w:r w:rsidR="00B778D1">
        <w:rPr>
          <w:rFonts w:ascii="Calibri" w:hAnsi="Calibri"/>
          <w:sz w:val="22"/>
          <w:szCs w:val="22"/>
        </w:rPr>
        <w:t xml:space="preserve">, Server and IT infrastructure </w:t>
      </w:r>
    </w:p>
    <w:p w14:paraId="26BC2434" w14:textId="77777777" w:rsidR="006D2B7C" w:rsidRPr="005F5427" w:rsidRDefault="006D2B7C" w:rsidP="005F5427">
      <w:pPr>
        <w:numPr>
          <w:ilvl w:val="0"/>
          <w:numId w:val="10"/>
        </w:numPr>
        <w:rPr>
          <w:rFonts w:ascii="Calibri" w:hAnsi="Calibri"/>
          <w:sz w:val="22"/>
          <w:szCs w:val="22"/>
        </w:rPr>
      </w:pPr>
      <w:r>
        <w:rPr>
          <w:rFonts w:ascii="Calibri" w:hAnsi="Calibri"/>
          <w:sz w:val="22"/>
          <w:szCs w:val="22"/>
        </w:rPr>
        <w:t>SAP ERP</w:t>
      </w:r>
      <w:r w:rsidR="0073179C">
        <w:rPr>
          <w:rFonts w:ascii="Calibri" w:hAnsi="Calibri"/>
          <w:sz w:val="22"/>
          <w:szCs w:val="22"/>
        </w:rPr>
        <w:t xml:space="preserve"> &amp; CRM</w:t>
      </w:r>
      <w:r>
        <w:rPr>
          <w:rFonts w:ascii="Calibri" w:hAnsi="Calibri"/>
          <w:sz w:val="22"/>
          <w:szCs w:val="22"/>
        </w:rPr>
        <w:t xml:space="preserve"> Implementation</w:t>
      </w:r>
      <w:r w:rsidR="005F5427">
        <w:rPr>
          <w:rFonts w:ascii="Calibri" w:hAnsi="Calibri"/>
          <w:sz w:val="22"/>
          <w:szCs w:val="22"/>
        </w:rPr>
        <w:t xml:space="preserve"> (Budget BDT 25 crore and 45 core users &amp; 15 consultants) </w:t>
      </w:r>
    </w:p>
    <w:p w14:paraId="1AC59C1C" w14:textId="77777777" w:rsidR="00F471F2" w:rsidRDefault="00F471F2" w:rsidP="00E5596E">
      <w:pPr>
        <w:numPr>
          <w:ilvl w:val="0"/>
          <w:numId w:val="10"/>
        </w:numPr>
        <w:rPr>
          <w:rFonts w:ascii="Calibri" w:hAnsi="Calibri"/>
          <w:sz w:val="22"/>
          <w:szCs w:val="22"/>
        </w:rPr>
      </w:pPr>
      <w:r>
        <w:rPr>
          <w:rFonts w:ascii="Calibri" w:hAnsi="Calibri"/>
          <w:sz w:val="22"/>
          <w:szCs w:val="22"/>
        </w:rPr>
        <w:t>IT Helpdesk &amp; Solution Manager implementation</w:t>
      </w:r>
    </w:p>
    <w:p w14:paraId="2A02A102" w14:textId="77777777" w:rsidR="00F471F2" w:rsidRDefault="00F471F2" w:rsidP="00E5596E">
      <w:pPr>
        <w:numPr>
          <w:ilvl w:val="0"/>
          <w:numId w:val="10"/>
        </w:numPr>
        <w:rPr>
          <w:rFonts w:ascii="Calibri" w:hAnsi="Calibri"/>
          <w:sz w:val="22"/>
          <w:szCs w:val="22"/>
        </w:rPr>
      </w:pPr>
      <w:r>
        <w:rPr>
          <w:rFonts w:ascii="Calibri" w:hAnsi="Calibri"/>
          <w:sz w:val="22"/>
          <w:szCs w:val="22"/>
        </w:rPr>
        <w:t>PMO process preparation and implementation</w:t>
      </w:r>
    </w:p>
    <w:p w14:paraId="41E7A477" w14:textId="77777777" w:rsidR="00727B1E" w:rsidRDefault="00727B1E" w:rsidP="00E5596E">
      <w:pPr>
        <w:numPr>
          <w:ilvl w:val="0"/>
          <w:numId w:val="10"/>
        </w:numPr>
        <w:rPr>
          <w:rFonts w:ascii="Calibri" w:hAnsi="Calibri"/>
          <w:sz w:val="22"/>
          <w:szCs w:val="22"/>
        </w:rPr>
      </w:pPr>
      <w:r>
        <w:rPr>
          <w:rFonts w:ascii="Calibri" w:hAnsi="Calibri"/>
          <w:sz w:val="22"/>
          <w:szCs w:val="22"/>
        </w:rPr>
        <w:t xml:space="preserve">Project </w:t>
      </w:r>
      <w:r w:rsidR="001F43C1">
        <w:rPr>
          <w:rFonts w:ascii="Calibri" w:hAnsi="Calibri"/>
          <w:sz w:val="22"/>
          <w:szCs w:val="22"/>
        </w:rPr>
        <w:t xml:space="preserve">Continue for </w:t>
      </w:r>
      <w:r>
        <w:rPr>
          <w:rFonts w:ascii="Calibri" w:hAnsi="Calibri"/>
          <w:sz w:val="22"/>
          <w:szCs w:val="22"/>
        </w:rPr>
        <w:t>DR</w:t>
      </w:r>
      <w:r w:rsidR="001F43C1">
        <w:rPr>
          <w:rFonts w:ascii="Calibri" w:hAnsi="Calibri"/>
          <w:sz w:val="22"/>
          <w:szCs w:val="22"/>
        </w:rPr>
        <w:t xml:space="preserve"> (Disaster recovery)</w:t>
      </w:r>
      <w:r w:rsidR="005C0181">
        <w:rPr>
          <w:rFonts w:ascii="Calibri" w:hAnsi="Calibri"/>
          <w:sz w:val="22"/>
          <w:szCs w:val="22"/>
        </w:rPr>
        <w:t>: one Day business equal to BDT 2 crore</w:t>
      </w:r>
    </w:p>
    <w:p w14:paraId="6E9D41CB" w14:textId="77777777" w:rsidR="001F43C1" w:rsidRDefault="001F43C1" w:rsidP="00E5596E">
      <w:pPr>
        <w:numPr>
          <w:ilvl w:val="0"/>
          <w:numId w:val="10"/>
        </w:numPr>
        <w:rPr>
          <w:rFonts w:ascii="Calibri" w:hAnsi="Calibri"/>
          <w:sz w:val="22"/>
          <w:szCs w:val="22"/>
        </w:rPr>
      </w:pPr>
      <w:r>
        <w:rPr>
          <w:rFonts w:ascii="Calibri" w:hAnsi="Calibri"/>
          <w:sz w:val="22"/>
          <w:szCs w:val="22"/>
        </w:rPr>
        <w:t>Project Wahed for one email, one domain</w:t>
      </w:r>
      <w:r w:rsidR="005C0181">
        <w:rPr>
          <w:rFonts w:ascii="Calibri" w:hAnsi="Calibri"/>
          <w:sz w:val="22"/>
          <w:szCs w:val="22"/>
        </w:rPr>
        <w:t>: Branding the company</w:t>
      </w:r>
    </w:p>
    <w:p w14:paraId="21F1FD69" w14:textId="77777777" w:rsidR="001F43C1" w:rsidRDefault="001F43C1" w:rsidP="00E5596E">
      <w:pPr>
        <w:numPr>
          <w:ilvl w:val="0"/>
          <w:numId w:val="10"/>
        </w:numPr>
        <w:rPr>
          <w:rFonts w:ascii="Calibri" w:hAnsi="Calibri"/>
          <w:sz w:val="22"/>
          <w:szCs w:val="22"/>
        </w:rPr>
      </w:pPr>
      <w:r>
        <w:rPr>
          <w:rFonts w:ascii="Calibri" w:hAnsi="Calibri"/>
          <w:sz w:val="22"/>
          <w:szCs w:val="22"/>
        </w:rPr>
        <w:t>Bangladesh VAT Automation in SAP</w:t>
      </w:r>
    </w:p>
    <w:p w14:paraId="5B9377F0" w14:textId="77777777" w:rsidR="001F43C1" w:rsidRDefault="001F43C1" w:rsidP="00E5596E">
      <w:pPr>
        <w:numPr>
          <w:ilvl w:val="0"/>
          <w:numId w:val="10"/>
        </w:numPr>
        <w:rPr>
          <w:rFonts w:ascii="Calibri" w:hAnsi="Calibri"/>
          <w:sz w:val="22"/>
          <w:szCs w:val="22"/>
        </w:rPr>
      </w:pPr>
      <w:r>
        <w:rPr>
          <w:rFonts w:ascii="Calibri" w:hAnsi="Calibri"/>
          <w:sz w:val="22"/>
          <w:szCs w:val="22"/>
        </w:rPr>
        <w:t>Product Costing and COPA restructuring</w:t>
      </w:r>
    </w:p>
    <w:p w14:paraId="436D2760" w14:textId="77777777" w:rsidR="001F43C1" w:rsidRDefault="001F43C1" w:rsidP="00E5596E">
      <w:pPr>
        <w:numPr>
          <w:ilvl w:val="0"/>
          <w:numId w:val="10"/>
        </w:numPr>
        <w:rPr>
          <w:rFonts w:ascii="Calibri" w:hAnsi="Calibri"/>
          <w:sz w:val="22"/>
          <w:szCs w:val="22"/>
        </w:rPr>
      </w:pPr>
      <w:r>
        <w:rPr>
          <w:rFonts w:ascii="Calibri" w:hAnsi="Calibri"/>
          <w:sz w:val="22"/>
          <w:szCs w:val="22"/>
        </w:rPr>
        <w:t xml:space="preserve">Online Banking for APP &amp; BCM </w:t>
      </w:r>
    </w:p>
    <w:p w14:paraId="4D8C6B03" w14:textId="77777777" w:rsidR="00D5427F" w:rsidRDefault="00D5427F" w:rsidP="00E5596E">
      <w:pPr>
        <w:numPr>
          <w:ilvl w:val="0"/>
          <w:numId w:val="10"/>
        </w:numPr>
        <w:rPr>
          <w:rFonts w:ascii="Calibri" w:hAnsi="Calibri"/>
          <w:sz w:val="22"/>
          <w:szCs w:val="22"/>
        </w:rPr>
      </w:pPr>
      <w:r>
        <w:rPr>
          <w:rFonts w:ascii="Calibri" w:hAnsi="Calibri"/>
          <w:sz w:val="22"/>
          <w:szCs w:val="22"/>
        </w:rPr>
        <w:t>P2P</w:t>
      </w:r>
      <w:r w:rsidR="00853984">
        <w:rPr>
          <w:rFonts w:ascii="Calibri" w:hAnsi="Calibri"/>
          <w:sz w:val="22"/>
          <w:szCs w:val="22"/>
        </w:rPr>
        <w:t xml:space="preserve"> (Procure to Pay) process GAP identification and control establish.</w:t>
      </w:r>
    </w:p>
    <w:p w14:paraId="1EF22377" w14:textId="77777777" w:rsidR="00D2174F" w:rsidRPr="00A06BDA" w:rsidRDefault="00D2174F" w:rsidP="00E5596E">
      <w:pPr>
        <w:numPr>
          <w:ilvl w:val="0"/>
          <w:numId w:val="10"/>
        </w:numPr>
        <w:rPr>
          <w:rFonts w:ascii="Calibri" w:hAnsi="Calibri"/>
          <w:sz w:val="22"/>
          <w:szCs w:val="22"/>
        </w:rPr>
      </w:pPr>
      <w:r>
        <w:rPr>
          <w:rFonts w:ascii="Calibri" w:hAnsi="Calibri"/>
          <w:sz w:val="22"/>
          <w:szCs w:val="22"/>
        </w:rPr>
        <w:t xml:space="preserve">Master Data &amp; Store item management: Restructure BDT 120 crore Inventory value for cost saving </w:t>
      </w:r>
    </w:p>
    <w:p w14:paraId="4A4749BF" w14:textId="77777777" w:rsidR="00E5596E" w:rsidRDefault="00E5596E" w:rsidP="00355D7C">
      <w:pPr>
        <w:spacing w:after="40"/>
        <w:ind w:right="576"/>
        <w:jc w:val="both"/>
        <w:rPr>
          <w:rFonts w:ascii="Impact" w:hAnsi="Impact"/>
          <w:sz w:val="22"/>
          <w:szCs w:val="22"/>
          <w:u w:val="single"/>
        </w:rPr>
      </w:pPr>
    </w:p>
    <w:p w14:paraId="0BB4A057" w14:textId="77777777" w:rsidR="00F652AC" w:rsidRPr="00F652AC" w:rsidRDefault="00F652AC" w:rsidP="00EA33D7">
      <w:pPr>
        <w:tabs>
          <w:tab w:val="left" w:pos="3870"/>
        </w:tabs>
        <w:spacing w:after="40"/>
        <w:ind w:right="576"/>
        <w:jc w:val="both"/>
        <w:rPr>
          <w:rFonts w:ascii="Calibri" w:hAnsi="Calibri"/>
          <w:b/>
          <w:sz w:val="22"/>
          <w:szCs w:val="22"/>
        </w:rPr>
      </w:pPr>
    </w:p>
    <w:p w14:paraId="2B77DD4F" w14:textId="77777777" w:rsidR="00E5596E" w:rsidRDefault="00E5596E" w:rsidP="00355D7C">
      <w:pPr>
        <w:spacing w:after="40"/>
        <w:ind w:right="576"/>
        <w:jc w:val="both"/>
        <w:rPr>
          <w:rFonts w:ascii="Impact" w:hAnsi="Impact"/>
          <w:sz w:val="22"/>
          <w:szCs w:val="22"/>
          <w:u w:val="single"/>
        </w:rPr>
      </w:pPr>
    </w:p>
    <w:p w14:paraId="3071DFEA" w14:textId="77777777" w:rsidR="00355D7C" w:rsidRPr="001F05A6" w:rsidRDefault="006C3F99" w:rsidP="00355D7C">
      <w:pPr>
        <w:spacing w:after="40"/>
        <w:ind w:right="576"/>
        <w:jc w:val="both"/>
        <w:rPr>
          <w:rFonts w:ascii="Impact" w:hAnsi="Impact"/>
          <w:sz w:val="22"/>
          <w:szCs w:val="22"/>
          <w:u w:val="single"/>
        </w:rPr>
      </w:pPr>
      <w:r>
        <w:rPr>
          <w:rFonts w:ascii="Impact" w:hAnsi="Impact"/>
          <w:sz w:val="22"/>
          <w:szCs w:val="22"/>
          <w:u w:val="single"/>
        </w:rPr>
        <w:t xml:space="preserve">16 </w:t>
      </w:r>
      <w:r w:rsidR="00281F19">
        <w:rPr>
          <w:rFonts w:ascii="Impact" w:hAnsi="Impact"/>
          <w:sz w:val="22"/>
          <w:szCs w:val="22"/>
          <w:u w:val="single"/>
        </w:rPr>
        <w:t>August</w:t>
      </w:r>
      <w:r w:rsidR="00355D7C">
        <w:rPr>
          <w:rFonts w:ascii="Impact" w:hAnsi="Impact"/>
          <w:sz w:val="22"/>
          <w:szCs w:val="22"/>
          <w:u w:val="single"/>
        </w:rPr>
        <w:t xml:space="preserve"> 2011</w:t>
      </w:r>
      <w:r w:rsidR="00355D7C" w:rsidRPr="001F05A6">
        <w:rPr>
          <w:rFonts w:ascii="Impact" w:hAnsi="Impact"/>
          <w:sz w:val="22"/>
          <w:szCs w:val="22"/>
          <w:u w:val="single"/>
        </w:rPr>
        <w:t xml:space="preserve"> – </w:t>
      </w:r>
      <w:r>
        <w:rPr>
          <w:rFonts w:ascii="Impact" w:hAnsi="Impact"/>
          <w:sz w:val="22"/>
          <w:szCs w:val="22"/>
          <w:u w:val="single"/>
        </w:rPr>
        <w:t>21 May 2014</w:t>
      </w:r>
      <w:r w:rsidR="00355D7C" w:rsidRPr="001F05A6">
        <w:rPr>
          <w:rFonts w:ascii="Impact" w:hAnsi="Impact"/>
          <w:sz w:val="22"/>
          <w:szCs w:val="22"/>
          <w:u w:val="single"/>
        </w:rPr>
        <w:t xml:space="preserve">  </w:t>
      </w:r>
    </w:p>
    <w:p w14:paraId="1BA7E109" w14:textId="77777777" w:rsidR="00355D7C" w:rsidRPr="00755389" w:rsidRDefault="00355D7C" w:rsidP="00355D7C">
      <w:pPr>
        <w:spacing w:after="40"/>
        <w:ind w:right="576"/>
        <w:jc w:val="both"/>
        <w:rPr>
          <w:rFonts w:ascii="Impact" w:hAnsi="Impact"/>
          <w:sz w:val="20"/>
          <w:szCs w:val="20"/>
        </w:rPr>
      </w:pPr>
      <w:r w:rsidRPr="00E10CF4">
        <w:rPr>
          <w:rFonts w:ascii="Calibri" w:hAnsi="Calibri"/>
          <w:b/>
        </w:rPr>
        <w:t xml:space="preserve">Company </w:t>
      </w:r>
      <w:r w:rsidRPr="00E10CF4">
        <w:rPr>
          <w:rFonts w:ascii="Calibri" w:hAnsi="Calibri"/>
          <w:b/>
        </w:rPr>
        <w:tab/>
        <w:t xml:space="preserve">: </w:t>
      </w:r>
      <w:r w:rsidR="00281F19">
        <w:rPr>
          <w:rFonts w:ascii="Calibri" w:hAnsi="Calibri"/>
          <w:b/>
        </w:rPr>
        <w:t>Robi Axiata</w:t>
      </w:r>
      <w:r>
        <w:rPr>
          <w:rFonts w:ascii="Calibri" w:hAnsi="Calibri"/>
          <w:b/>
        </w:rPr>
        <w:t xml:space="preserve"> Limited</w:t>
      </w:r>
    </w:p>
    <w:p w14:paraId="1270E59F" w14:textId="77777777" w:rsidR="00355D7C" w:rsidRPr="00E10CF4" w:rsidRDefault="00355D7C" w:rsidP="00355D7C">
      <w:pPr>
        <w:spacing w:after="40"/>
        <w:ind w:right="576"/>
        <w:jc w:val="both"/>
        <w:rPr>
          <w:rFonts w:ascii="Calibri" w:hAnsi="Calibri"/>
          <w:b/>
        </w:rPr>
      </w:pPr>
      <w:r w:rsidRPr="00E10CF4">
        <w:rPr>
          <w:rFonts w:ascii="Calibri" w:hAnsi="Calibri"/>
          <w:b/>
        </w:rPr>
        <w:t>Role</w:t>
      </w:r>
      <w:r w:rsidRPr="00E10CF4">
        <w:rPr>
          <w:rFonts w:ascii="Calibri" w:hAnsi="Calibri"/>
          <w:b/>
        </w:rPr>
        <w:tab/>
      </w:r>
      <w:r w:rsidRPr="00E10CF4">
        <w:rPr>
          <w:rFonts w:ascii="Calibri" w:hAnsi="Calibri"/>
          <w:b/>
        </w:rPr>
        <w:tab/>
        <w:t xml:space="preserve">: </w:t>
      </w:r>
      <w:r w:rsidR="007A29C2">
        <w:rPr>
          <w:rFonts w:ascii="Calibri" w:hAnsi="Calibri"/>
          <w:b/>
        </w:rPr>
        <w:t xml:space="preserve">Manager, </w:t>
      </w:r>
      <w:r w:rsidR="004A7987">
        <w:rPr>
          <w:rFonts w:ascii="Calibri" w:hAnsi="Calibri"/>
          <w:b/>
        </w:rPr>
        <w:t>Financial Compliance &amp; Process Improvement</w:t>
      </w:r>
    </w:p>
    <w:p w14:paraId="1025C5F4" w14:textId="77777777" w:rsidR="00355D7C" w:rsidRPr="00E10CF4" w:rsidRDefault="00355D7C" w:rsidP="00355D7C">
      <w:pPr>
        <w:spacing w:after="40"/>
        <w:ind w:right="576"/>
        <w:jc w:val="both"/>
        <w:rPr>
          <w:rFonts w:ascii="Calibri" w:hAnsi="Calibri"/>
          <w:b/>
        </w:rPr>
      </w:pPr>
      <w:r w:rsidRPr="00E10CF4">
        <w:rPr>
          <w:rFonts w:ascii="Calibri" w:hAnsi="Calibri"/>
          <w:b/>
        </w:rPr>
        <w:t>Job Summary</w:t>
      </w:r>
      <w:r w:rsidRPr="00E10CF4">
        <w:rPr>
          <w:rFonts w:ascii="Calibri" w:hAnsi="Calibri"/>
          <w:b/>
        </w:rPr>
        <w:tab/>
        <w:t>:</w:t>
      </w:r>
    </w:p>
    <w:p w14:paraId="1427D62B" w14:textId="77777777" w:rsidR="004A7987" w:rsidRPr="004A7987" w:rsidRDefault="004A7987" w:rsidP="004A7987">
      <w:pPr>
        <w:rPr>
          <w:rFonts w:ascii="Calibri" w:hAnsi="Calibri"/>
          <w:sz w:val="22"/>
          <w:szCs w:val="22"/>
        </w:rPr>
      </w:pPr>
      <w:r w:rsidRPr="004A7987">
        <w:rPr>
          <w:rFonts w:ascii="Calibri" w:hAnsi="Calibri"/>
          <w:sz w:val="22"/>
          <w:szCs w:val="22"/>
        </w:rPr>
        <w:lastRenderedPageBreak/>
        <w:t>Process Design &amp; Improvement</w:t>
      </w:r>
    </w:p>
    <w:p w14:paraId="574FEFC2" w14:textId="77777777" w:rsidR="004A7987" w:rsidRDefault="004A7987" w:rsidP="004A7987">
      <w:pPr>
        <w:rPr>
          <w:rFonts w:ascii="Calibri" w:hAnsi="Calibri"/>
          <w:sz w:val="22"/>
          <w:szCs w:val="22"/>
        </w:rPr>
      </w:pPr>
      <w:r w:rsidRPr="004A7987">
        <w:rPr>
          <w:rFonts w:ascii="Calibri" w:hAnsi="Calibri"/>
          <w:sz w:val="22"/>
          <w:szCs w:val="22"/>
        </w:rPr>
        <w:t>Master Data Management &amp; Governance</w:t>
      </w:r>
    </w:p>
    <w:p w14:paraId="30ADD1E6" w14:textId="77777777" w:rsidR="00855704" w:rsidRDefault="00855704" w:rsidP="004A7987">
      <w:pPr>
        <w:rPr>
          <w:rFonts w:ascii="Calibri" w:hAnsi="Calibri"/>
          <w:sz w:val="22"/>
          <w:szCs w:val="22"/>
        </w:rPr>
      </w:pPr>
      <w:r>
        <w:rPr>
          <w:rFonts w:ascii="Calibri" w:hAnsi="Calibri"/>
          <w:sz w:val="22"/>
          <w:szCs w:val="22"/>
        </w:rPr>
        <w:t xml:space="preserve">Review business policy, process and day to day activities for compliance observations. </w:t>
      </w:r>
    </w:p>
    <w:p w14:paraId="175A3807" w14:textId="77777777" w:rsidR="000A6BA0" w:rsidRPr="004A7987" w:rsidRDefault="000A6BA0" w:rsidP="004A7987">
      <w:pPr>
        <w:rPr>
          <w:rFonts w:ascii="Calibri" w:hAnsi="Calibri"/>
          <w:sz w:val="22"/>
          <w:szCs w:val="22"/>
        </w:rPr>
      </w:pPr>
      <w:r>
        <w:rPr>
          <w:rFonts w:ascii="Calibri" w:hAnsi="Calibri"/>
          <w:sz w:val="22"/>
          <w:szCs w:val="22"/>
        </w:rPr>
        <w:t>Project Management (Concept, SoW, Planning, implementation, testing, cutover strategy &amp; Go Live)</w:t>
      </w:r>
    </w:p>
    <w:p w14:paraId="7B24255A" w14:textId="77777777" w:rsidR="00B11152" w:rsidRDefault="007A29C2" w:rsidP="00355D7C">
      <w:pPr>
        <w:spacing w:after="40"/>
        <w:ind w:right="576"/>
        <w:rPr>
          <w:rFonts w:ascii="Calibri" w:hAnsi="Calibri"/>
          <w:sz w:val="22"/>
          <w:szCs w:val="22"/>
        </w:rPr>
      </w:pPr>
      <w:r w:rsidRPr="00C1199A">
        <w:rPr>
          <w:rFonts w:ascii="Calibri" w:hAnsi="Calibri"/>
          <w:sz w:val="22"/>
          <w:szCs w:val="22"/>
        </w:rPr>
        <w:t>Business Process Analysis</w:t>
      </w:r>
      <w:r>
        <w:rPr>
          <w:rFonts w:ascii="Calibri" w:hAnsi="Calibri"/>
          <w:sz w:val="22"/>
          <w:szCs w:val="22"/>
        </w:rPr>
        <w:t xml:space="preserve"> &amp; Improvement</w:t>
      </w:r>
      <w:r w:rsidRPr="00C1199A">
        <w:rPr>
          <w:rFonts w:ascii="Calibri" w:hAnsi="Calibri"/>
          <w:sz w:val="22"/>
          <w:szCs w:val="22"/>
        </w:rPr>
        <w:t>,</w:t>
      </w:r>
      <w:r>
        <w:t xml:space="preserve"> </w:t>
      </w:r>
      <w:r>
        <w:rPr>
          <w:rFonts w:ascii="Calibri" w:hAnsi="Calibri"/>
          <w:sz w:val="22"/>
          <w:szCs w:val="22"/>
        </w:rPr>
        <w:t>Master Data Create</w:t>
      </w:r>
      <w:r w:rsidR="001015B7">
        <w:rPr>
          <w:rFonts w:ascii="Calibri" w:hAnsi="Calibri"/>
          <w:sz w:val="22"/>
          <w:szCs w:val="22"/>
        </w:rPr>
        <w:t>, Change &amp; Periodically analysis</w:t>
      </w:r>
      <w:r>
        <w:rPr>
          <w:rFonts w:ascii="Calibri" w:hAnsi="Calibri"/>
          <w:sz w:val="22"/>
          <w:szCs w:val="22"/>
        </w:rPr>
        <w:t xml:space="preserve">, </w:t>
      </w:r>
      <w:r w:rsidRPr="00C74DD6">
        <w:rPr>
          <w:rFonts w:ascii="Calibri" w:hAnsi="Calibri"/>
          <w:sz w:val="22"/>
          <w:szCs w:val="22"/>
        </w:rPr>
        <w:t>Communicate user division to capture detail business requirements, analyze &amp; perform feasibility study to validate the change request</w:t>
      </w:r>
      <w:r w:rsidRPr="00C74DD6">
        <w:rPr>
          <w:rFonts w:ascii="Calibri" w:hAnsi="Calibri"/>
          <w:sz w:val="22"/>
          <w:szCs w:val="22"/>
        </w:rPr>
        <w:br/>
      </w:r>
    </w:p>
    <w:p w14:paraId="34B9F278" w14:textId="77777777" w:rsidR="006F5C57" w:rsidRPr="00B11152" w:rsidRDefault="00173D34" w:rsidP="00355D7C">
      <w:pPr>
        <w:spacing w:after="40"/>
        <w:ind w:right="576"/>
        <w:rPr>
          <w:rFonts w:ascii="Calibri" w:hAnsi="Calibri"/>
          <w:sz w:val="22"/>
          <w:szCs w:val="22"/>
        </w:rPr>
      </w:pPr>
      <w:r w:rsidRPr="001B283C">
        <w:rPr>
          <w:rFonts w:ascii="Calibri" w:hAnsi="Calibri"/>
          <w:b/>
          <w:sz w:val="22"/>
          <w:szCs w:val="22"/>
        </w:rPr>
        <w:t xml:space="preserve">Achievement: </w:t>
      </w:r>
    </w:p>
    <w:p w14:paraId="5C97BA56" w14:textId="77777777" w:rsidR="00173D34" w:rsidRDefault="006F5C57" w:rsidP="00355D7C">
      <w:pPr>
        <w:spacing w:after="40"/>
        <w:ind w:right="576"/>
        <w:rPr>
          <w:rFonts w:ascii="Calibri" w:hAnsi="Calibri"/>
          <w:sz w:val="22"/>
          <w:szCs w:val="22"/>
        </w:rPr>
      </w:pPr>
      <w:r>
        <w:rPr>
          <w:rFonts w:ascii="Calibri" w:hAnsi="Calibri"/>
          <w:sz w:val="22"/>
          <w:szCs w:val="22"/>
        </w:rPr>
        <w:t>Successfully completed the following Project</w:t>
      </w:r>
      <w:r w:rsidR="005718AE">
        <w:rPr>
          <w:rFonts w:ascii="Calibri" w:hAnsi="Calibri"/>
          <w:sz w:val="22"/>
          <w:szCs w:val="22"/>
        </w:rPr>
        <w:t>s</w:t>
      </w:r>
      <w:r w:rsidR="001B283C">
        <w:rPr>
          <w:rFonts w:ascii="Calibri" w:hAnsi="Calibri"/>
          <w:sz w:val="22"/>
          <w:szCs w:val="22"/>
        </w:rPr>
        <w:t xml:space="preserve"> &amp; Activities</w:t>
      </w:r>
      <w:r>
        <w:rPr>
          <w:rFonts w:ascii="Calibri" w:hAnsi="Calibri"/>
          <w:sz w:val="22"/>
          <w:szCs w:val="22"/>
        </w:rPr>
        <w:t>:</w:t>
      </w:r>
    </w:p>
    <w:p w14:paraId="43D45FCA" w14:textId="77777777" w:rsidR="006F5C57" w:rsidRPr="009B4E8E" w:rsidRDefault="006F5C57" w:rsidP="009B4E8E">
      <w:pPr>
        <w:pStyle w:val="ListParagraph"/>
        <w:numPr>
          <w:ilvl w:val="0"/>
          <w:numId w:val="13"/>
        </w:numPr>
        <w:rPr>
          <w:rFonts w:ascii="Calibri" w:hAnsi="Calibri"/>
          <w:sz w:val="22"/>
          <w:szCs w:val="22"/>
        </w:rPr>
      </w:pPr>
      <w:r w:rsidRPr="009B4E8E">
        <w:rPr>
          <w:rFonts w:ascii="Calibri" w:hAnsi="Calibri"/>
          <w:sz w:val="22"/>
          <w:szCs w:val="22"/>
        </w:rPr>
        <w:t>VAT Certificate as per Government new Rule.</w:t>
      </w:r>
    </w:p>
    <w:p w14:paraId="456BAD76" w14:textId="77777777" w:rsidR="006F5C57" w:rsidRPr="001B283C" w:rsidRDefault="006F5C57" w:rsidP="009B4E8E">
      <w:pPr>
        <w:numPr>
          <w:ilvl w:val="0"/>
          <w:numId w:val="13"/>
        </w:numPr>
        <w:rPr>
          <w:rFonts w:ascii="Calibri" w:hAnsi="Calibri"/>
          <w:sz w:val="22"/>
          <w:szCs w:val="22"/>
        </w:rPr>
      </w:pPr>
      <w:r w:rsidRPr="001B283C">
        <w:rPr>
          <w:rFonts w:ascii="Calibri" w:hAnsi="Calibri"/>
          <w:sz w:val="22"/>
          <w:szCs w:val="22"/>
        </w:rPr>
        <w:t>OSS (One Stop Service) for Vendor Payment</w:t>
      </w:r>
    </w:p>
    <w:p w14:paraId="4EEA62FB" w14:textId="77777777" w:rsidR="006F5C57" w:rsidRPr="001B283C" w:rsidRDefault="006F5C57" w:rsidP="009B4E8E">
      <w:pPr>
        <w:numPr>
          <w:ilvl w:val="0"/>
          <w:numId w:val="13"/>
        </w:numPr>
        <w:rPr>
          <w:rFonts w:ascii="Calibri" w:hAnsi="Calibri"/>
          <w:sz w:val="22"/>
          <w:szCs w:val="22"/>
        </w:rPr>
      </w:pPr>
      <w:r w:rsidRPr="001B283C">
        <w:rPr>
          <w:rFonts w:ascii="Calibri" w:hAnsi="Calibri"/>
          <w:sz w:val="22"/>
          <w:szCs w:val="22"/>
        </w:rPr>
        <w:t xml:space="preserve">House Bank Report </w:t>
      </w:r>
      <w:r w:rsidR="009B4E8E">
        <w:rPr>
          <w:rFonts w:ascii="Calibri" w:hAnsi="Calibri"/>
          <w:sz w:val="22"/>
          <w:szCs w:val="22"/>
        </w:rPr>
        <w:t xml:space="preserve">&amp; Bank Reconciliation simplification </w:t>
      </w:r>
    </w:p>
    <w:p w14:paraId="10E40C3B" w14:textId="77777777" w:rsidR="006F5C57" w:rsidRPr="001B283C" w:rsidRDefault="006F5C57" w:rsidP="009B4E8E">
      <w:pPr>
        <w:numPr>
          <w:ilvl w:val="0"/>
          <w:numId w:val="13"/>
        </w:numPr>
        <w:rPr>
          <w:rFonts w:ascii="Calibri" w:hAnsi="Calibri"/>
          <w:sz w:val="22"/>
          <w:szCs w:val="22"/>
        </w:rPr>
      </w:pPr>
      <w:r w:rsidRPr="001B283C">
        <w:rPr>
          <w:rFonts w:ascii="Calibri" w:hAnsi="Calibri"/>
          <w:sz w:val="22"/>
          <w:szCs w:val="22"/>
        </w:rPr>
        <w:t>Integration with COMPASS (Treasury) &amp; SAP GL</w:t>
      </w:r>
    </w:p>
    <w:p w14:paraId="17B5ED22" w14:textId="77777777" w:rsidR="006F5C57" w:rsidRPr="001B283C" w:rsidRDefault="006F5C57" w:rsidP="009B4E8E">
      <w:pPr>
        <w:numPr>
          <w:ilvl w:val="0"/>
          <w:numId w:val="13"/>
        </w:numPr>
        <w:rPr>
          <w:rFonts w:ascii="Calibri" w:hAnsi="Calibri"/>
          <w:sz w:val="22"/>
          <w:szCs w:val="22"/>
        </w:rPr>
      </w:pPr>
      <w:r w:rsidRPr="001B283C">
        <w:rPr>
          <w:rFonts w:ascii="Calibri" w:hAnsi="Calibri"/>
          <w:sz w:val="22"/>
          <w:szCs w:val="22"/>
        </w:rPr>
        <w:t>BTS wise Profitability Project</w:t>
      </w:r>
    </w:p>
    <w:p w14:paraId="3956DF95" w14:textId="77777777" w:rsidR="006F5C57" w:rsidRPr="001B283C" w:rsidRDefault="006F5C57" w:rsidP="009B4E8E">
      <w:pPr>
        <w:numPr>
          <w:ilvl w:val="0"/>
          <w:numId w:val="13"/>
        </w:numPr>
        <w:rPr>
          <w:rFonts w:ascii="Calibri" w:hAnsi="Calibri"/>
          <w:sz w:val="22"/>
          <w:szCs w:val="22"/>
        </w:rPr>
      </w:pPr>
      <w:r w:rsidRPr="001B283C">
        <w:rPr>
          <w:rFonts w:ascii="Calibri" w:hAnsi="Calibri"/>
          <w:sz w:val="22"/>
          <w:szCs w:val="22"/>
        </w:rPr>
        <w:t>VAT &amp; Withholding Tax Automation</w:t>
      </w:r>
    </w:p>
    <w:p w14:paraId="54CC33BD" w14:textId="77777777" w:rsidR="006F5C57" w:rsidRDefault="006F5C57" w:rsidP="009B4E8E">
      <w:pPr>
        <w:numPr>
          <w:ilvl w:val="0"/>
          <w:numId w:val="13"/>
        </w:numPr>
        <w:rPr>
          <w:rFonts w:ascii="Calibri" w:hAnsi="Calibri"/>
          <w:sz w:val="22"/>
          <w:szCs w:val="22"/>
        </w:rPr>
      </w:pPr>
      <w:r w:rsidRPr="001B283C">
        <w:rPr>
          <w:rFonts w:ascii="Calibri" w:hAnsi="Calibri"/>
          <w:sz w:val="22"/>
          <w:szCs w:val="22"/>
        </w:rPr>
        <w:t>Support for SAP FICO (Finance &amp; Controlling) Daily activity</w:t>
      </w:r>
    </w:p>
    <w:p w14:paraId="38E9C6FB" w14:textId="77777777" w:rsidR="000F1FED" w:rsidRDefault="000F1FED" w:rsidP="009B4E8E">
      <w:pPr>
        <w:numPr>
          <w:ilvl w:val="0"/>
          <w:numId w:val="13"/>
        </w:numPr>
        <w:rPr>
          <w:rFonts w:ascii="Calibri" w:hAnsi="Calibri"/>
          <w:sz w:val="22"/>
          <w:szCs w:val="22"/>
        </w:rPr>
      </w:pPr>
      <w:r>
        <w:rPr>
          <w:rFonts w:ascii="Calibri" w:hAnsi="Calibri"/>
          <w:sz w:val="22"/>
          <w:szCs w:val="22"/>
        </w:rPr>
        <w:t>SAP Migration &amp; Version Upgration</w:t>
      </w:r>
    </w:p>
    <w:p w14:paraId="7B83658B" w14:textId="77777777" w:rsidR="000F1FED" w:rsidRDefault="000F1FED" w:rsidP="009B4E8E">
      <w:pPr>
        <w:numPr>
          <w:ilvl w:val="0"/>
          <w:numId w:val="13"/>
        </w:numPr>
        <w:rPr>
          <w:rFonts w:ascii="Calibri" w:hAnsi="Calibri"/>
          <w:sz w:val="22"/>
          <w:szCs w:val="22"/>
        </w:rPr>
      </w:pPr>
      <w:r>
        <w:rPr>
          <w:rFonts w:ascii="Calibri" w:hAnsi="Calibri"/>
          <w:sz w:val="22"/>
          <w:szCs w:val="22"/>
        </w:rPr>
        <w:t>Infra Division</w:t>
      </w:r>
    </w:p>
    <w:p w14:paraId="7ADB87F1" w14:textId="77777777" w:rsidR="000F1FED" w:rsidRDefault="000F1FED" w:rsidP="009B4E8E">
      <w:pPr>
        <w:numPr>
          <w:ilvl w:val="0"/>
          <w:numId w:val="13"/>
        </w:numPr>
        <w:rPr>
          <w:rFonts w:ascii="Calibri" w:hAnsi="Calibri"/>
          <w:sz w:val="22"/>
          <w:szCs w:val="22"/>
        </w:rPr>
      </w:pPr>
      <w:r>
        <w:rPr>
          <w:rFonts w:ascii="Calibri" w:hAnsi="Calibri"/>
          <w:sz w:val="22"/>
          <w:szCs w:val="22"/>
        </w:rPr>
        <w:t>Opex Budget Control</w:t>
      </w:r>
    </w:p>
    <w:p w14:paraId="52FB31E5" w14:textId="77777777" w:rsidR="00791C0B" w:rsidRDefault="00791C0B" w:rsidP="009B4E8E">
      <w:pPr>
        <w:numPr>
          <w:ilvl w:val="0"/>
          <w:numId w:val="13"/>
        </w:numPr>
        <w:rPr>
          <w:rFonts w:ascii="Calibri" w:hAnsi="Calibri"/>
          <w:sz w:val="22"/>
          <w:szCs w:val="22"/>
        </w:rPr>
      </w:pPr>
      <w:r>
        <w:rPr>
          <w:rFonts w:ascii="Calibri" w:hAnsi="Calibri"/>
          <w:sz w:val="22"/>
          <w:szCs w:val="22"/>
        </w:rPr>
        <w:t xml:space="preserve">Integration of Media Buying </w:t>
      </w:r>
    </w:p>
    <w:p w14:paraId="09B5F616" w14:textId="77777777" w:rsidR="00A2019C" w:rsidRDefault="00A2019C" w:rsidP="009B4E8E">
      <w:pPr>
        <w:numPr>
          <w:ilvl w:val="0"/>
          <w:numId w:val="13"/>
        </w:numPr>
        <w:rPr>
          <w:rFonts w:ascii="Calibri" w:hAnsi="Calibri"/>
          <w:sz w:val="22"/>
          <w:szCs w:val="22"/>
        </w:rPr>
      </w:pPr>
      <w:r>
        <w:rPr>
          <w:rFonts w:ascii="Calibri" w:hAnsi="Calibri"/>
          <w:sz w:val="22"/>
          <w:szCs w:val="22"/>
        </w:rPr>
        <w:t>GAP Study</w:t>
      </w:r>
    </w:p>
    <w:p w14:paraId="24AE5FF1" w14:textId="77777777" w:rsidR="00F4250F" w:rsidRDefault="00F4250F" w:rsidP="009B4E8E">
      <w:pPr>
        <w:numPr>
          <w:ilvl w:val="0"/>
          <w:numId w:val="13"/>
        </w:numPr>
        <w:rPr>
          <w:rFonts w:ascii="Calibri" w:hAnsi="Calibri"/>
          <w:sz w:val="22"/>
          <w:szCs w:val="22"/>
        </w:rPr>
      </w:pPr>
      <w:r>
        <w:rPr>
          <w:rFonts w:ascii="Calibri" w:hAnsi="Calibri"/>
          <w:sz w:val="22"/>
          <w:szCs w:val="22"/>
        </w:rPr>
        <w:t>Master Data Cleansing</w:t>
      </w:r>
    </w:p>
    <w:p w14:paraId="50A371FF" w14:textId="77777777" w:rsidR="00A06BDA" w:rsidRDefault="00A06BDA" w:rsidP="009B4E8E">
      <w:pPr>
        <w:numPr>
          <w:ilvl w:val="0"/>
          <w:numId w:val="13"/>
        </w:numPr>
        <w:rPr>
          <w:rFonts w:ascii="Calibri" w:hAnsi="Calibri"/>
          <w:sz w:val="22"/>
          <w:szCs w:val="22"/>
        </w:rPr>
      </w:pPr>
      <w:r>
        <w:rPr>
          <w:rFonts w:ascii="Calibri" w:hAnsi="Calibri"/>
          <w:sz w:val="22"/>
          <w:szCs w:val="22"/>
        </w:rPr>
        <w:t>SAP BI/BO Project</w:t>
      </w:r>
    </w:p>
    <w:p w14:paraId="29592E7C" w14:textId="77777777" w:rsidR="00A06BDA" w:rsidRPr="00A06BDA" w:rsidRDefault="00A06BDA" w:rsidP="009B4E8E">
      <w:pPr>
        <w:numPr>
          <w:ilvl w:val="0"/>
          <w:numId w:val="13"/>
        </w:numPr>
        <w:rPr>
          <w:rFonts w:ascii="Calibri" w:hAnsi="Calibri"/>
          <w:sz w:val="22"/>
          <w:szCs w:val="22"/>
        </w:rPr>
      </w:pPr>
      <w:r>
        <w:rPr>
          <w:rFonts w:ascii="Calibri" w:hAnsi="Calibri"/>
          <w:sz w:val="22"/>
          <w:szCs w:val="22"/>
        </w:rPr>
        <w:t>SAP COPA implementation</w:t>
      </w:r>
    </w:p>
    <w:p w14:paraId="5D5925A2" w14:textId="77777777" w:rsidR="006F5C57" w:rsidRDefault="006F5C57" w:rsidP="00355D7C">
      <w:pPr>
        <w:spacing w:after="40"/>
        <w:ind w:right="576"/>
        <w:rPr>
          <w:rFonts w:ascii="Calibri" w:hAnsi="Calibri"/>
          <w:sz w:val="22"/>
          <w:szCs w:val="22"/>
        </w:rPr>
      </w:pPr>
    </w:p>
    <w:p w14:paraId="4005A8D8" w14:textId="77777777" w:rsidR="00384143" w:rsidRDefault="00384143" w:rsidP="00355D7C">
      <w:pPr>
        <w:spacing w:after="40"/>
        <w:ind w:right="576"/>
        <w:rPr>
          <w:rFonts w:ascii="Calibri" w:hAnsi="Calibri"/>
          <w:sz w:val="22"/>
          <w:szCs w:val="22"/>
        </w:rPr>
      </w:pPr>
    </w:p>
    <w:p w14:paraId="342B3D03" w14:textId="77777777" w:rsidR="00384143" w:rsidRPr="006347F6" w:rsidRDefault="00384143" w:rsidP="00355D7C">
      <w:pPr>
        <w:spacing w:after="40"/>
        <w:ind w:right="576"/>
        <w:rPr>
          <w:rFonts w:ascii="Impact" w:hAnsi="Impact"/>
          <w:sz w:val="22"/>
          <w:szCs w:val="22"/>
          <w:u w:val="single"/>
        </w:rPr>
      </w:pPr>
      <w:r w:rsidRPr="006347F6">
        <w:rPr>
          <w:rFonts w:ascii="Impact" w:hAnsi="Impact"/>
          <w:sz w:val="22"/>
          <w:szCs w:val="22"/>
          <w:u w:val="single"/>
        </w:rPr>
        <w:t>Work</w:t>
      </w:r>
      <w:r w:rsidR="00AD4A19">
        <w:rPr>
          <w:rFonts w:ascii="Impact" w:hAnsi="Impact"/>
          <w:sz w:val="22"/>
          <w:szCs w:val="22"/>
          <w:u w:val="single"/>
        </w:rPr>
        <w:t>ed</w:t>
      </w:r>
      <w:r w:rsidRPr="006347F6">
        <w:rPr>
          <w:rFonts w:ascii="Impact" w:hAnsi="Impact"/>
          <w:sz w:val="22"/>
          <w:szCs w:val="22"/>
          <w:u w:val="single"/>
        </w:rPr>
        <w:t xml:space="preserve"> as Freelancer:</w:t>
      </w:r>
    </w:p>
    <w:p w14:paraId="79D06E0F" w14:textId="77777777" w:rsidR="006347F6" w:rsidRDefault="006347F6" w:rsidP="006347F6">
      <w:pPr>
        <w:pStyle w:val="ListParagraph"/>
        <w:numPr>
          <w:ilvl w:val="0"/>
          <w:numId w:val="9"/>
        </w:numPr>
        <w:spacing w:after="40"/>
        <w:ind w:right="576"/>
        <w:rPr>
          <w:rFonts w:ascii="Calibri" w:hAnsi="Calibri"/>
          <w:sz w:val="22"/>
          <w:szCs w:val="22"/>
        </w:rPr>
      </w:pPr>
      <w:r>
        <w:rPr>
          <w:rFonts w:ascii="Calibri" w:hAnsi="Calibri"/>
          <w:sz w:val="22"/>
          <w:szCs w:val="22"/>
        </w:rPr>
        <w:t>ACI Limited as Functional Consultant</w:t>
      </w:r>
    </w:p>
    <w:p w14:paraId="4C1B2AB6" w14:textId="77777777" w:rsidR="00164942" w:rsidRDefault="00164942" w:rsidP="006347F6">
      <w:pPr>
        <w:pStyle w:val="ListParagraph"/>
        <w:numPr>
          <w:ilvl w:val="0"/>
          <w:numId w:val="9"/>
        </w:numPr>
        <w:spacing w:after="40"/>
        <w:ind w:right="576"/>
        <w:rPr>
          <w:rFonts w:ascii="Calibri" w:hAnsi="Calibri"/>
          <w:sz w:val="22"/>
          <w:szCs w:val="22"/>
        </w:rPr>
      </w:pPr>
      <w:r>
        <w:rPr>
          <w:rFonts w:ascii="Calibri" w:hAnsi="Calibri"/>
          <w:sz w:val="22"/>
          <w:szCs w:val="22"/>
        </w:rPr>
        <w:t>Olympic Industry Limited as SAP FICO Consultant</w:t>
      </w:r>
    </w:p>
    <w:p w14:paraId="49426C4C" w14:textId="77777777" w:rsidR="00945DF2" w:rsidRPr="00945DF2" w:rsidRDefault="00945DF2" w:rsidP="00945DF2">
      <w:pPr>
        <w:pStyle w:val="ListParagraph"/>
        <w:numPr>
          <w:ilvl w:val="0"/>
          <w:numId w:val="9"/>
        </w:numPr>
        <w:spacing w:after="40"/>
        <w:ind w:right="576"/>
        <w:rPr>
          <w:rFonts w:ascii="Calibri" w:hAnsi="Calibri"/>
          <w:sz w:val="22"/>
          <w:szCs w:val="22"/>
        </w:rPr>
      </w:pPr>
      <w:r>
        <w:rPr>
          <w:rFonts w:ascii="Calibri" w:hAnsi="Calibri"/>
          <w:sz w:val="22"/>
          <w:szCs w:val="22"/>
        </w:rPr>
        <w:t xml:space="preserve">ERP Consultant BD </w:t>
      </w:r>
      <w:r w:rsidR="00243E2C">
        <w:rPr>
          <w:rFonts w:ascii="Calibri" w:hAnsi="Calibri"/>
          <w:sz w:val="22"/>
          <w:szCs w:val="22"/>
        </w:rPr>
        <w:t xml:space="preserve">&amp; ICMAB </w:t>
      </w:r>
      <w:r>
        <w:rPr>
          <w:rFonts w:ascii="Calibri" w:hAnsi="Calibri"/>
          <w:sz w:val="22"/>
          <w:szCs w:val="22"/>
        </w:rPr>
        <w:t>as SAP FICO trainer</w:t>
      </w:r>
    </w:p>
    <w:p w14:paraId="144173D5" w14:textId="77777777" w:rsidR="006347F6" w:rsidRDefault="006347F6" w:rsidP="006347F6">
      <w:pPr>
        <w:pStyle w:val="ListParagraph"/>
        <w:numPr>
          <w:ilvl w:val="0"/>
          <w:numId w:val="9"/>
        </w:numPr>
        <w:spacing w:after="40"/>
        <w:ind w:right="576"/>
        <w:rPr>
          <w:rFonts w:ascii="Calibri" w:hAnsi="Calibri"/>
          <w:sz w:val="22"/>
          <w:szCs w:val="22"/>
        </w:rPr>
      </w:pPr>
      <w:r>
        <w:rPr>
          <w:rFonts w:ascii="Calibri" w:hAnsi="Calibri"/>
          <w:sz w:val="22"/>
          <w:szCs w:val="22"/>
        </w:rPr>
        <w:t>I</w:t>
      </w:r>
      <w:r w:rsidRPr="006347F6">
        <w:rPr>
          <w:rFonts w:ascii="Calibri" w:hAnsi="Calibri"/>
          <w:sz w:val="22"/>
          <w:szCs w:val="22"/>
        </w:rPr>
        <w:t>nfocus Technologies Pvt Ltd as SAP FICO Support Consultant</w:t>
      </w:r>
      <w:r w:rsidR="00010C9C">
        <w:rPr>
          <w:rFonts w:ascii="Calibri" w:hAnsi="Calibri"/>
          <w:sz w:val="22"/>
          <w:szCs w:val="22"/>
        </w:rPr>
        <w:t xml:space="preserve"> for Tax Localization</w:t>
      </w:r>
    </w:p>
    <w:p w14:paraId="2E056C26" w14:textId="77777777" w:rsidR="00355D7C" w:rsidRDefault="00355D7C" w:rsidP="00355D7C">
      <w:pPr>
        <w:spacing w:after="40"/>
        <w:ind w:right="576"/>
        <w:jc w:val="both"/>
        <w:rPr>
          <w:rFonts w:ascii="Impact" w:hAnsi="Impact"/>
          <w:sz w:val="22"/>
          <w:szCs w:val="22"/>
          <w:u w:val="single"/>
        </w:rPr>
      </w:pPr>
    </w:p>
    <w:p w14:paraId="2112C95F" w14:textId="77777777" w:rsidR="00B510D3" w:rsidRDefault="00B510D3" w:rsidP="00281F19">
      <w:pPr>
        <w:spacing w:after="40"/>
        <w:ind w:right="576"/>
        <w:jc w:val="both"/>
        <w:rPr>
          <w:rFonts w:ascii="Impact" w:hAnsi="Impact"/>
          <w:sz w:val="22"/>
          <w:szCs w:val="22"/>
          <w:u w:val="single"/>
        </w:rPr>
      </w:pPr>
    </w:p>
    <w:p w14:paraId="68C3F3A3" w14:textId="77777777" w:rsidR="00B510D3" w:rsidRDefault="00B510D3" w:rsidP="00281F19">
      <w:pPr>
        <w:spacing w:after="40"/>
        <w:ind w:right="576"/>
        <w:jc w:val="both"/>
        <w:rPr>
          <w:rFonts w:ascii="Impact" w:hAnsi="Impact"/>
          <w:sz w:val="22"/>
          <w:szCs w:val="22"/>
          <w:u w:val="single"/>
        </w:rPr>
      </w:pPr>
    </w:p>
    <w:p w14:paraId="4066A1E9" w14:textId="77777777" w:rsidR="00B510D3" w:rsidRDefault="00B510D3" w:rsidP="00281F19">
      <w:pPr>
        <w:spacing w:after="40"/>
        <w:ind w:right="576"/>
        <w:jc w:val="both"/>
        <w:rPr>
          <w:rFonts w:ascii="Impact" w:hAnsi="Impact"/>
          <w:sz w:val="22"/>
          <w:szCs w:val="22"/>
          <w:u w:val="single"/>
        </w:rPr>
      </w:pPr>
    </w:p>
    <w:p w14:paraId="3C5E3E7D" w14:textId="77777777" w:rsidR="00281F19" w:rsidRPr="001F05A6" w:rsidRDefault="00281F19" w:rsidP="00281F19">
      <w:pPr>
        <w:spacing w:after="40"/>
        <w:ind w:right="576"/>
        <w:jc w:val="both"/>
        <w:rPr>
          <w:rFonts w:ascii="Impact" w:hAnsi="Impact"/>
          <w:sz w:val="22"/>
          <w:szCs w:val="22"/>
          <w:u w:val="single"/>
        </w:rPr>
      </w:pPr>
      <w:r>
        <w:rPr>
          <w:rFonts w:ascii="Impact" w:hAnsi="Impact"/>
          <w:sz w:val="22"/>
          <w:szCs w:val="22"/>
          <w:u w:val="single"/>
        </w:rPr>
        <w:t>January 2011 – August 2011</w:t>
      </w:r>
      <w:r w:rsidRPr="001F05A6">
        <w:rPr>
          <w:rFonts w:ascii="Impact" w:hAnsi="Impact"/>
          <w:sz w:val="22"/>
          <w:szCs w:val="22"/>
          <w:u w:val="single"/>
        </w:rPr>
        <w:t xml:space="preserve">  </w:t>
      </w:r>
    </w:p>
    <w:p w14:paraId="069008E5" w14:textId="77777777" w:rsidR="00281F19" w:rsidRPr="00755389" w:rsidRDefault="00281F19" w:rsidP="00281F19">
      <w:pPr>
        <w:spacing w:after="40"/>
        <w:ind w:right="576"/>
        <w:jc w:val="both"/>
        <w:rPr>
          <w:rFonts w:ascii="Impact" w:hAnsi="Impact"/>
          <w:sz w:val="20"/>
          <w:szCs w:val="20"/>
        </w:rPr>
      </w:pPr>
      <w:r w:rsidRPr="00E10CF4">
        <w:rPr>
          <w:rFonts w:ascii="Calibri" w:hAnsi="Calibri"/>
          <w:b/>
        </w:rPr>
        <w:t xml:space="preserve">Company </w:t>
      </w:r>
      <w:r w:rsidRPr="00E10CF4">
        <w:rPr>
          <w:rFonts w:ascii="Calibri" w:hAnsi="Calibri"/>
          <w:b/>
        </w:rPr>
        <w:tab/>
        <w:t xml:space="preserve">: </w:t>
      </w:r>
      <w:r>
        <w:rPr>
          <w:rFonts w:ascii="Calibri" w:hAnsi="Calibri"/>
          <w:b/>
        </w:rPr>
        <w:t>ACI Limited</w:t>
      </w:r>
    </w:p>
    <w:p w14:paraId="5EB1F79B" w14:textId="77777777" w:rsidR="00281F19" w:rsidRPr="00E10CF4" w:rsidRDefault="00281F19" w:rsidP="00281F19">
      <w:pPr>
        <w:spacing w:after="40"/>
        <w:ind w:right="576"/>
        <w:jc w:val="both"/>
        <w:rPr>
          <w:rFonts w:ascii="Calibri" w:hAnsi="Calibri"/>
          <w:b/>
        </w:rPr>
      </w:pPr>
      <w:r w:rsidRPr="00E10CF4">
        <w:rPr>
          <w:rFonts w:ascii="Calibri" w:hAnsi="Calibri"/>
          <w:b/>
        </w:rPr>
        <w:t>Role</w:t>
      </w:r>
      <w:r w:rsidRPr="00E10CF4">
        <w:rPr>
          <w:rFonts w:ascii="Calibri" w:hAnsi="Calibri"/>
          <w:b/>
        </w:rPr>
        <w:tab/>
      </w:r>
      <w:r w:rsidRPr="00E10CF4">
        <w:rPr>
          <w:rFonts w:ascii="Calibri" w:hAnsi="Calibri"/>
          <w:b/>
        </w:rPr>
        <w:tab/>
        <w:t xml:space="preserve">: </w:t>
      </w:r>
      <w:r>
        <w:rPr>
          <w:rFonts w:ascii="Calibri" w:hAnsi="Calibri"/>
          <w:b/>
        </w:rPr>
        <w:t>Functional Analyst, SAP FICO</w:t>
      </w:r>
    </w:p>
    <w:p w14:paraId="6C74DAE9" w14:textId="77777777" w:rsidR="00A53414" w:rsidRPr="00B11152" w:rsidRDefault="00281F19" w:rsidP="00B11152">
      <w:pPr>
        <w:spacing w:after="40"/>
        <w:ind w:right="576"/>
        <w:jc w:val="both"/>
        <w:rPr>
          <w:rFonts w:ascii="Calibri" w:hAnsi="Calibri"/>
          <w:b/>
        </w:rPr>
      </w:pPr>
      <w:r w:rsidRPr="00E10CF4">
        <w:rPr>
          <w:rFonts w:ascii="Calibri" w:hAnsi="Calibri"/>
          <w:b/>
        </w:rPr>
        <w:t>Job Summary</w:t>
      </w:r>
      <w:r w:rsidRPr="00E10CF4">
        <w:rPr>
          <w:rFonts w:ascii="Calibri" w:hAnsi="Calibri"/>
          <w:b/>
        </w:rPr>
        <w:tab/>
        <w:t>:</w:t>
      </w:r>
    </w:p>
    <w:p w14:paraId="59FF022C" w14:textId="77777777" w:rsidR="007A29C2" w:rsidRDefault="007A29C2" w:rsidP="007A29C2">
      <w:pPr>
        <w:spacing w:after="40"/>
        <w:ind w:right="576"/>
        <w:rPr>
          <w:rFonts w:ascii="Calibri" w:hAnsi="Calibri"/>
          <w:sz w:val="22"/>
          <w:szCs w:val="22"/>
        </w:rPr>
      </w:pPr>
      <w:r w:rsidRPr="00C74DD6">
        <w:rPr>
          <w:rFonts w:ascii="Calibri" w:hAnsi="Calibri"/>
          <w:sz w:val="22"/>
          <w:szCs w:val="22"/>
        </w:rPr>
        <w:t>Communicate user division to capture detail business requirements, analyze &amp; perform feasibility study to validate the change request</w:t>
      </w:r>
      <w:r w:rsidRPr="00C74DD6">
        <w:rPr>
          <w:rFonts w:ascii="Calibri" w:hAnsi="Calibri"/>
          <w:sz w:val="22"/>
          <w:szCs w:val="22"/>
        </w:rPr>
        <w:br/>
        <w:t>Mapping business requirements to prepare Functional/Technical specifications and implements the solution based on specification</w:t>
      </w:r>
      <w:r w:rsidRPr="00C74DD6">
        <w:rPr>
          <w:rFonts w:ascii="Calibri" w:hAnsi="Calibri"/>
          <w:sz w:val="22"/>
          <w:szCs w:val="22"/>
        </w:rPr>
        <w:br/>
        <w:t>Configuration and Customization of FI</w:t>
      </w:r>
      <w:r>
        <w:rPr>
          <w:rFonts w:ascii="Calibri" w:hAnsi="Calibri"/>
          <w:sz w:val="22"/>
          <w:szCs w:val="22"/>
        </w:rPr>
        <w:t>,</w:t>
      </w:r>
      <w:r w:rsidRPr="00C74DD6">
        <w:rPr>
          <w:rFonts w:ascii="Calibri" w:hAnsi="Calibri"/>
          <w:sz w:val="22"/>
          <w:szCs w:val="22"/>
        </w:rPr>
        <w:t>CO</w:t>
      </w:r>
      <w:r>
        <w:rPr>
          <w:rFonts w:ascii="Calibri" w:hAnsi="Calibri"/>
          <w:sz w:val="22"/>
          <w:szCs w:val="22"/>
        </w:rPr>
        <w:t xml:space="preserve"> &amp; MM</w:t>
      </w:r>
      <w:r w:rsidRPr="00C74DD6">
        <w:rPr>
          <w:rFonts w:ascii="Calibri" w:hAnsi="Calibri"/>
          <w:sz w:val="22"/>
          <w:szCs w:val="22"/>
        </w:rPr>
        <w:t xml:space="preserve"> objects</w:t>
      </w:r>
      <w:r w:rsidRPr="00C74DD6">
        <w:rPr>
          <w:rFonts w:ascii="Calibri" w:hAnsi="Calibri"/>
          <w:sz w:val="22"/>
          <w:szCs w:val="22"/>
        </w:rPr>
        <w:br/>
        <w:t>Support and provide solution for different issues of FI</w:t>
      </w:r>
      <w:r>
        <w:rPr>
          <w:rFonts w:ascii="Calibri" w:hAnsi="Calibri"/>
          <w:sz w:val="22"/>
          <w:szCs w:val="22"/>
        </w:rPr>
        <w:t xml:space="preserve">, </w:t>
      </w:r>
      <w:r w:rsidRPr="00C74DD6">
        <w:rPr>
          <w:rFonts w:ascii="Calibri" w:hAnsi="Calibri"/>
          <w:sz w:val="22"/>
          <w:szCs w:val="22"/>
        </w:rPr>
        <w:t>CO</w:t>
      </w:r>
      <w:r>
        <w:rPr>
          <w:rFonts w:ascii="Calibri" w:hAnsi="Calibri"/>
          <w:sz w:val="22"/>
          <w:szCs w:val="22"/>
        </w:rPr>
        <w:t>, MM</w:t>
      </w:r>
      <w:r w:rsidRPr="00C74DD6">
        <w:rPr>
          <w:rFonts w:ascii="Calibri" w:hAnsi="Calibri"/>
          <w:sz w:val="22"/>
          <w:szCs w:val="22"/>
        </w:rPr>
        <w:t xml:space="preserve"> and others related modules</w:t>
      </w:r>
      <w:r w:rsidRPr="00C74DD6">
        <w:rPr>
          <w:rFonts w:ascii="Calibri" w:hAnsi="Calibri"/>
          <w:sz w:val="22"/>
          <w:szCs w:val="22"/>
        </w:rPr>
        <w:br/>
        <w:t>Possess sufficient knowledge of the quality processes and adopted quality standards in</w:t>
      </w:r>
      <w:r>
        <w:rPr>
          <w:rFonts w:ascii="Calibri" w:hAnsi="Calibri"/>
          <w:sz w:val="22"/>
          <w:szCs w:val="22"/>
        </w:rPr>
        <w:t xml:space="preserve"> projects</w:t>
      </w:r>
      <w:r w:rsidRPr="00C74DD6">
        <w:rPr>
          <w:rFonts w:ascii="Calibri" w:hAnsi="Calibri"/>
          <w:sz w:val="22"/>
          <w:szCs w:val="22"/>
        </w:rPr>
        <w:br/>
        <w:t>Handling user complaints/requests</w:t>
      </w:r>
      <w:r w:rsidRPr="00C74DD6">
        <w:rPr>
          <w:rFonts w:ascii="Calibri" w:hAnsi="Calibri"/>
          <w:sz w:val="22"/>
          <w:szCs w:val="22"/>
        </w:rPr>
        <w:br/>
        <w:t>End user training for SAP</w:t>
      </w:r>
    </w:p>
    <w:p w14:paraId="2703309F" w14:textId="77777777" w:rsidR="007A29C2" w:rsidRDefault="007A29C2" w:rsidP="00A53414">
      <w:pPr>
        <w:spacing w:after="40"/>
        <w:ind w:right="576"/>
        <w:rPr>
          <w:rFonts w:ascii="Calibri" w:hAnsi="Calibri"/>
          <w:b/>
          <w:sz w:val="22"/>
          <w:szCs w:val="22"/>
        </w:rPr>
      </w:pPr>
    </w:p>
    <w:p w14:paraId="406D070C" w14:textId="77777777" w:rsidR="00A53414" w:rsidRPr="001B283C" w:rsidRDefault="00A53414" w:rsidP="00A53414">
      <w:pPr>
        <w:spacing w:after="40"/>
        <w:ind w:right="576"/>
        <w:rPr>
          <w:rFonts w:ascii="Calibri" w:hAnsi="Calibri"/>
          <w:b/>
          <w:sz w:val="22"/>
          <w:szCs w:val="22"/>
        </w:rPr>
      </w:pPr>
      <w:r w:rsidRPr="001B283C">
        <w:rPr>
          <w:rFonts w:ascii="Calibri" w:hAnsi="Calibri"/>
          <w:b/>
          <w:sz w:val="22"/>
          <w:szCs w:val="22"/>
        </w:rPr>
        <w:t xml:space="preserve">Achievement: </w:t>
      </w:r>
    </w:p>
    <w:p w14:paraId="31B4358C" w14:textId="77777777" w:rsidR="00A53414" w:rsidRDefault="00A53414" w:rsidP="00A53414">
      <w:pPr>
        <w:spacing w:after="40"/>
        <w:ind w:right="576"/>
        <w:rPr>
          <w:rFonts w:ascii="Calibri" w:hAnsi="Calibri"/>
          <w:sz w:val="22"/>
          <w:szCs w:val="22"/>
        </w:rPr>
      </w:pPr>
      <w:r>
        <w:rPr>
          <w:rFonts w:ascii="Calibri" w:hAnsi="Calibri"/>
          <w:sz w:val="22"/>
          <w:szCs w:val="22"/>
        </w:rPr>
        <w:lastRenderedPageBreak/>
        <w:t>Successfully completed the following Project</w:t>
      </w:r>
      <w:r w:rsidR="00F5379C">
        <w:rPr>
          <w:rFonts w:ascii="Calibri" w:hAnsi="Calibri"/>
          <w:sz w:val="22"/>
          <w:szCs w:val="22"/>
        </w:rPr>
        <w:t>s</w:t>
      </w:r>
      <w:r>
        <w:rPr>
          <w:rFonts w:ascii="Calibri" w:hAnsi="Calibri"/>
          <w:sz w:val="22"/>
          <w:szCs w:val="22"/>
        </w:rPr>
        <w:t xml:space="preserve"> &amp; Activities:</w:t>
      </w:r>
    </w:p>
    <w:p w14:paraId="6976FBB2" w14:textId="77777777" w:rsidR="00A53414" w:rsidRPr="001B283C" w:rsidRDefault="00A53414" w:rsidP="00A53414">
      <w:pPr>
        <w:numPr>
          <w:ilvl w:val="0"/>
          <w:numId w:val="11"/>
        </w:numPr>
        <w:rPr>
          <w:rFonts w:ascii="Calibri" w:hAnsi="Calibri"/>
          <w:sz w:val="22"/>
          <w:szCs w:val="22"/>
        </w:rPr>
      </w:pPr>
      <w:r>
        <w:rPr>
          <w:rFonts w:ascii="Calibri" w:hAnsi="Calibri"/>
          <w:sz w:val="22"/>
          <w:szCs w:val="22"/>
        </w:rPr>
        <w:t>SAP Configuration Enhancement</w:t>
      </w:r>
    </w:p>
    <w:p w14:paraId="14A2D294" w14:textId="77777777" w:rsidR="00A53414" w:rsidRPr="001B283C" w:rsidRDefault="00A53414" w:rsidP="00A53414">
      <w:pPr>
        <w:numPr>
          <w:ilvl w:val="0"/>
          <w:numId w:val="11"/>
        </w:numPr>
        <w:rPr>
          <w:rFonts w:ascii="Calibri" w:hAnsi="Calibri"/>
          <w:sz w:val="22"/>
          <w:szCs w:val="22"/>
        </w:rPr>
      </w:pPr>
      <w:r>
        <w:rPr>
          <w:rFonts w:ascii="Calibri" w:hAnsi="Calibri"/>
          <w:sz w:val="22"/>
          <w:szCs w:val="22"/>
        </w:rPr>
        <w:t>Introducing Credit Card Process for Payment</w:t>
      </w:r>
    </w:p>
    <w:p w14:paraId="4575355B" w14:textId="77777777" w:rsidR="00A53414" w:rsidRPr="001B283C" w:rsidRDefault="00A53414" w:rsidP="00A53414">
      <w:pPr>
        <w:numPr>
          <w:ilvl w:val="0"/>
          <w:numId w:val="11"/>
        </w:numPr>
        <w:rPr>
          <w:rFonts w:ascii="Calibri" w:hAnsi="Calibri"/>
          <w:sz w:val="22"/>
          <w:szCs w:val="22"/>
        </w:rPr>
      </w:pPr>
      <w:r>
        <w:rPr>
          <w:rFonts w:ascii="Calibri" w:hAnsi="Calibri"/>
          <w:sz w:val="22"/>
          <w:szCs w:val="22"/>
        </w:rPr>
        <w:t>Implementation Fixed Asset</w:t>
      </w:r>
    </w:p>
    <w:p w14:paraId="3C8CC9BD" w14:textId="77777777" w:rsidR="00A53414" w:rsidRPr="001B283C" w:rsidRDefault="00A53414" w:rsidP="00A53414">
      <w:pPr>
        <w:numPr>
          <w:ilvl w:val="0"/>
          <w:numId w:val="11"/>
        </w:numPr>
        <w:rPr>
          <w:rFonts w:ascii="Calibri" w:hAnsi="Calibri"/>
          <w:sz w:val="22"/>
          <w:szCs w:val="22"/>
        </w:rPr>
      </w:pPr>
      <w:r>
        <w:rPr>
          <w:rFonts w:ascii="Calibri" w:hAnsi="Calibri"/>
          <w:sz w:val="22"/>
          <w:szCs w:val="22"/>
        </w:rPr>
        <w:t xml:space="preserve">IDoc Clearing Process </w:t>
      </w:r>
    </w:p>
    <w:p w14:paraId="00241DCC" w14:textId="77777777" w:rsidR="00A53414" w:rsidRDefault="00A53414" w:rsidP="00A53414">
      <w:pPr>
        <w:numPr>
          <w:ilvl w:val="0"/>
          <w:numId w:val="11"/>
        </w:numPr>
        <w:rPr>
          <w:rFonts w:ascii="Calibri" w:hAnsi="Calibri"/>
          <w:sz w:val="22"/>
          <w:szCs w:val="22"/>
        </w:rPr>
      </w:pPr>
      <w:r w:rsidRPr="001B283C">
        <w:rPr>
          <w:rFonts w:ascii="Calibri" w:hAnsi="Calibri"/>
          <w:sz w:val="22"/>
          <w:szCs w:val="22"/>
        </w:rPr>
        <w:t xml:space="preserve">Support for SAP </w:t>
      </w:r>
      <w:r>
        <w:rPr>
          <w:rFonts w:ascii="Calibri" w:hAnsi="Calibri"/>
          <w:sz w:val="22"/>
          <w:szCs w:val="22"/>
        </w:rPr>
        <w:t>(</w:t>
      </w:r>
      <w:r w:rsidRPr="001B283C">
        <w:rPr>
          <w:rFonts w:ascii="Calibri" w:hAnsi="Calibri"/>
          <w:sz w:val="22"/>
          <w:szCs w:val="22"/>
        </w:rPr>
        <w:t>FICO</w:t>
      </w:r>
      <w:r>
        <w:rPr>
          <w:rFonts w:ascii="Calibri" w:hAnsi="Calibri"/>
          <w:sz w:val="22"/>
          <w:szCs w:val="22"/>
        </w:rPr>
        <w:t>, SD &amp; MM</w:t>
      </w:r>
      <w:r w:rsidRPr="001B283C">
        <w:rPr>
          <w:rFonts w:ascii="Calibri" w:hAnsi="Calibri"/>
          <w:sz w:val="22"/>
          <w:szCs w:val="22"/>
        </w:rPr>
        <w:t>) Daily activity</w:t>
      </w:r>
    </w:p>
    <w:p w14:paraId="0497CF30" w14:textId="77777777" w:rsidR="00257C73" w:rsidRPr="00257C73" w:rsidRDefault="00257C73" w:rsidP="00257C73">
      <w:pPr>
        <w:numPr>
          <w:ilvl w:val="0"/>
          <w:numId w:val="11"/>
        </w:numPr>
        <w:rPr>
          <w:rFonts w:ascii="Calibri" w:hAnsi="Calibri"/>
          <w:sz w:val="22"/>
          <w:szCs w:val="22"/>
        </w:rPr>
      </w:pPr>
      <w:r>
        <w:rPr>
          <w:rFonts w:ascii="Calibri" w:hAnsi="Calibri"/>
          <w:sz w:val="22"/>
          <w:szCs w:val="22"/>
        </w:rPr>
        <w:t>Credit &amp; Risk Management</w:t>
      </w:r>
    </w:p>
    <w:p w14:paraId="4EF42121" w14:textId="77777777" w:rsidR="00355D7C" w:rsidRDefault="00355D7C" w:rsidP="00355D7C">
      <w:pPr>
        <w:spacing w:after="40"/>
        <w:ind w:right="576"/>
        <w:jc w:val="both"/>
        <w:rPr>
          <w:rFonts w:ascii="Impact" w:hAnsi="Impact"/>
          <w:sz w:val="22"/>
          <w:szCs w:val="22"/>
          <w:u w:val="single"/>
        </w:rPr>
      </w:pPr>
    </w:p>
    <w:p w14:paraId="06A7DC26" w14:textId="77777777" w:rsidR="00355D7C" w:rsidRPr="001F05A6" w:rsidRDefault="00355D7C" w:rsidP="00355D7C">
      <w:pPr>
        <w:spacing w:after="40"/>
        <w:ind w:right="576"/>
        <w:jc w:val="both"/>
        <w:rPr>
          <w:rFonts w:ascii="Impact" w:hAnsi="Impact"/>
          <w:sz w:val="22"/>
          <w:szCs w:val="22"/>
          <w:u w:val="single"/>
        </w:rPr>
      </w:pPr>
      <w:r>
        <w:rPr>
          <w:rFonts w:ascii="Impact" w:hAnsi="Impact"/>
          <w:sz w:val="22"/>
          <w:szCs w:val="22"/>
          <w:u w:val="single"/>
        </w:rPr>
        <w:t>October 2007</w:t>
      </w:r>
      <w:r w:rsidRPr="001F05A6">
        <w:rPr>
          <w:rFonts w:ascii="Impact" w:hAnsi="Impact"/>
          <w:sz w:val="22"/>
          <w:szCs w:val="22"/>
          <w:u w:val="single"/>
        </w:rPr>
        <w:t xml:space="preserve"> – </w:t>
      </w:r>
      <w:r>
        <w:rPr>
          <w:rFonts w:ascii="Impact" w:hAnsi="Impact"/>
          <w:sz w:val="22"/>
          <w:szCs w:val="22"/>
          <w:u w:val="single"/>
        </w:rPr>
        <w:t>December 2010</w:t>
      </w:r>
      <w:r w:rsidRPr="001F05A6">
        <w:rPr>
          <w:rFonts w:ascii="Impact" w:hAnsi="Impact"/>
          <w:sz w:val="22"/>
          <w:szCs w:val="22"/>
          <w:u w:val="single"/>
        </w:rPr>
        <w:t xml:space="preserve">  </w:t>
      </w:r>
    </w:p>
    <w:p w14:paraId="70B55360" w14:textId="77777777" w:rsidR="00355D7C" w:rsidRDefault="00355D7C" w:rsidP="00355D7C">
      <w:pPr>
        <w:spacing w:after="40"/>
        <w:ind w:right="576"/>
        <w:jc w:val="both"/>
        <w:rPr>
          <w:rFonts w:ascii="Calibri" w:hAnsi="Calibri"/>
          <w:b/>
        </w:rPr>
      </w:pPr>
      <w:r w:rsidRPr="00E10CF4">
        <w:rPr>
          <w:rFonts w:ascii="Calibri" w:hAnsi="Calibri"/>
          <w:b/>
        </w:rPr>
        <w:t xml:space="preserve">Company </w:t>
      </w:r>
      <w:r w:rsidRPr="00E10CF4">
        <w:rPr>
          <w:rFonts w:ascii="Calibri" w:hAnsi="Calibri"/>
          <w:b/>
        </w:rPr>
        <w:tab/>
        <w:t xml:space="preserve">: </w:t>
      </w:r>
      <w:r>
        <w:rPr>
          <w:rFonts w:ascii="Calibri" w:hAnsi="Calibri"/>
          <w:b/>
        </w:rPr>
        <w:t>AgreeYa Solutions Bangladesh Ltd. (Erstwhile: Soltius)</w:t>
      </w:r>
    </w:p>
    <w:p w14:paraId="774C8534" w14:textId="77777777" w:rsidR="00355D7C" w:rsidRPr="00BF4CD3" w:rsidRDefault="00355D7C" w:rsidP="00355D7C">
      <w:pPr>
        <w:spacing w:after="40"/>
        <w:ind w:right="576"/>
        <w:jc w:val="both"/>
        <w:rPr>
          <w:rFonts w:ascii="Calibri" w:hAnsi="Calibri"/>
          <w:sz w:val="22"/>
          <w:szCs w:val="22"/>
        </w:rPr>
      </w:pPr>
      <w:r>
        <w:rPr>
          <w:rFonts w:ascii="Calibri" w:hAnsi="Calibri"/>
          <w:b/>
        </w:rPr>
        <w:tab/>
      </w:r>
      <w:r>
        <w:rPr>
          <w:rFonts w:ascii="Calibri" w:hAnsi="Calibri"/>
          <w:b/>
        </w:rPr>
        <w:tab/>
      </w:r>
      <w:r w:rsidRPr="00A2395E">
        <w:rPr>
          <w:rFonts w:ascii="Calibri" w:hAnsi="Calibri"/>
        </w:rPr>
        <w:t>(</w:t>
      </w:r>
      <w:r>
        <w:rPr>
          <w:rFonts w:ascii="Calibri" w:hAnsi="Calibri"/>
        </w:rPr>
        <w:t xml:space="preserve">US based CMMi Level 5, </w:t>
      </w:r>
      <w:r w:rsidRPr="00A2395E">
        <w:rPr>
          <w:rFonts w:ascii="Calibri" w:hAnsi="Calibri"/>
          <w:sz w:val="22"/>
          <w:szCs w:val="22"/>
        </w:rPr>
        <w:t>SAP System Implementer (SI) in Bangladesh</w:t>
      </w:r>
      <w:r>
        <w:rPr>
          <w:rFonts w:ascii="Calibri" w:hAnsi="Calibri"/>
          <w:sz w:val="22"/>
          <w:szCs w:val="22"/>
        </w:rPr>
        <w:t>)</w:t>
      </w:r>
    </w:p>
    <w:p w14:paraId="4D9F1B7E" w14:textId="77777777" w:rsidR="00355D7C" w:rsidRPr="00E10CF4" w:rsidRDefault="00355D7C" w:rsidP="00355D7C">
      <w:pPr>
        <w:spacing w:after="40"/>
        <w:ind w:right="576"/>
        <w:jc w:val="both"/>
        <w:rPr>
          <w:rFonts w:ascii="Calibri" w:hAnsi="Calibri"/>
          <w:b/>
        </w:rPr>
      </w:pPr>
      <w:r w:rsidRPr="00E10CF4">
        <w:rPr>
          <w:rFonts w:ascii="Calibri" w:hAnsi="Calibri"/>
          <w:b/>
        </w:rPr>
        <w:t>Role</w:t>
      </w:r>
      <w:r w:rsidRPr="00E10CF4">
        <w:rPr>
          <w:rFonts w:ascii="Calibri" w:hAnsi="Calibri"/>
          <w:b/>
        </w:rPr>
        <w:tab/>
      </w:r>
      <w:r w:rsidRPr="00E10CF4">
        <w:rPr>
          <w:rFonts w:ascii="Calibri" w:hAnsi="Calibri"/>
          <w:b/>
        </w:rPr>
        <w:tab/>
        <w:t xml:space="preserve">: SAP </w:t>
      </w:r>
      <w:r>
        <w:rPr>
          <w:rFonts w:ascii="Calibri" w:hAnsi="Calibri"/>
          <w:b/>
        </w:rPr>
        <w:t>FICO Consultant</w:t>
      </w:r>
    </w:p>
    <w:p w14:paraId="6BEE977F" w14:textId="77777777" w:rsidR="00355D7C" w:rsidRPr="00E10CF4" w:rsidRDefault="00355D7C" w:rsidP="00355D7C">
      <w:pPr>
        <w:spacing w:after="40"/>
        <w:ind w:right="576"/>
        <w:jc w:val="both"/>
        <w:rPr>
          <w:rFonts w:ascii="Calibri" w:hAnsi="Calibri"/>
          <w:b/>
        </w:rPr>
      </w:pPr>
      <w:r w:rsidRPr="00E10CF4">
        <w:rPr>
          <w:rFonts w:ascii="Calibri" w:hAnsi="Calibri"/>
          <w:b/>
        </w:rPr>
        <w:t>Job Summary</w:t>
      </w:r>
      <w:r w:rsidRPr="00E10CF4">
        <w:rPr>
          <w:rFonts w:ascii="Calibri" w:hAnsi="Calibri"/>
          <w:b/>
        </w:rPr>
        <w:tab/>
        <w:t>:</w:t>
      </w:r>
    </w:p>
    <w:p w14:paraId="3B36E477" w14:textId="77777777" w:rsidR="00355D7C" w:rsidRPr="00E10CF4" w:rsidRDefault="00355D7C" w:rsidP="00355D7C">
      <w:pPr>
        <w:pStyle w:val="ListParagraph"/>
        <w:numPr>
          <w:ilvl w:val="0"/>
          <w:numId w:val="7"/>
        </w:numPr>
        <w:spacing w:after="40"/>
        <w:ind w:right="576"/>
        <w:contextualSpacing/>
        <w:jc w:val="both"/>
        <w:rPr>
          <w:rFonts w:ascii="Calibri" w:hAnsi="Calibri"/>
          <w:sz w:val="22"/>
          <w:szCs w:val="22"/>
        </w:rPr>
      </w:pPr>
      <w:r w:rsidRPr="00E10CF4">
        <w:rPr>
          <w:rFonts w:ascii="Calibri" w:hAnsi="Calibri"/>
          <w:sz w:val="22"/>
          <w:szCs w:val="22"/>
        </w:rPr>
        <w:t>Resources management including overseas recruitment for IT projects.</w:t>
      </w:r>
    </w:p>
    <w:p w14:paraId="43E7707D" w14:textId="77777777" w:rsidR="00355D7C" w:rsidRDefault="00355D7C" w:rsidP="00355D7C">
      <w:pPr>
        <w:pStyle w:val="ListParagraph"/>
        <w:numPr>
          <w:ilvl w:val="0"/>
          <w:numId w:val="7"/>
        </w:numPr>
        <w:spacing w:after="40"/>
        <w:ind w:right="576"/>
        <w:contextualSpacing/>
        <w:jc w:val="both"/>
        <w:rPr>
          <w:rFonts w:ascii="Calibri" w:hAnsi="Calibri"/>
          <w:sz w:val="22"/>
          <w:szCs w:val="22"/>
        </w:rPr>
      </w:pPr>
      <w:r w:rsidRPr="00E10CF4">
        <w:rPr>
          <w:rFonts w:ascii="Calibri" w:hAnsi="Calibri"/>
          <w:sz w:val="22"/>
          <w:szCs w:val="22"/>
        </w:rPr>
        <w:t>Develop SAP resource group.</w:t>
      </w:r>
    </w:p>
    <w:p w14:paraId="20D33B49" w14:textId="77777777" w:rsidR="00452AB3" w:rsidRDefault="00452AB3" w:rsidP="00355D7C">
      <w:pPr>
        <w:pStyle w:val="ListParagraph"/>
        <w:numPr>
          <w:ilvl w:val="0"/>
          <w:numId w:val="7"/>
        </w:numPr>
        <w:spacing w:after="40"/>
        <w:ind w:right="576"/>
        <w:contextualSpacing/>
        <w:jc w:val="both"/>
        <w:rPr>
          <w:rFonts w:ascii="Calibri" w:hAnsi="Calibri"/>
          <w:sz w:val="22"/>
          <w:szCs w:val="22"/>
        </w:rPr>
      </w:pPr>
      <w:r>
        <w:rPr>
          <w:rFonts w:ascii="Calibri" w:hAnsi="Calibri"/>
          <w:sz w:val="22"/>
          <w:szCs w:val="22"/>
        </w:rPr>
        <w:t>Pre-Sales Activities (Presentation, Tender Submit)</w:t>
      </w:r>
    </w:p>
    <w:p w14:paraId="62962B1F" w14:textId="77777777" w:rsidR="00355D7C" w:rsidRPr="00E10CF4" w:rsidRDefault="00355D7C" w:rsidP="00355D7C">
      <w:pPr>
        <w:pStyle w:val="ListParagraph"/>
        <w:spacing w:after="40"/>
        <w:ind w:left="1080" w:right="576"/>
        <w:jc w:val="both"/>
        <w:rPr>
          <w:rFonts w:ascii="Calibri" w:hAnsi="Calibri"/>
          <w:sz w:val="22"/>
          <w:szCs w:val="22"/>
        </w:rPr>
      </w:pPr>
    </w:p>
    <w:p w14:paraId="360128AB" w14:textId="77777777" w:rsidR="00355D7C" w:rsidRPr="00E10CF4" w:rsidRDefault="00355D7C" w:rsidP="00355D7C">
      <w:pPr>
        <w:spacing w:after="40"/>
        <w:ind w:right="576" w:firstLine="720"/>
        <w:jc w:val="both"/>
        <w:rPr>
          <w:rFonts w:ascii="Calibri" w:hAnsi="Calibri"/>
          <w:b/>
        </w:rPr>
      </w:pPr>
      <w:r w:rsidRPr="00E10CF4">
        <w:rPr>
          <w:rFonts w:ascii="Calibri" w:hAnsi="Calibri"/>
          <w:b/>
        </w:rPr>
        <w:t>Project Assignments --</w:t>
      </w:r>
    </w:p>
    <w:p w14:paraId="6581EAE1" w14:textId="77777777" w:rsidR="00355D7C" w:rsidRPr="00E10CF4" w:rsidRDefault="00355D7C" w:rsidP="00355D7C">
      <w:pPr>
        <w:spacing w:after="40"/>
        <w:ind w:right="576" w:firstLine="720"/>
        <w:jc w:val="both"/>
        <w:rPr>
          <w:rFonts w:ascii="Calibri" w:hAnsi="Calibri"/>
          <w:b/>
          <w:sz w:val="22"/>
          <w:szCs w:val="22"/>
        </w:rPr>
      </w:pPr>
      <w:r w:rsidRPr="00E10CF4">
        <w:rPr>
          <w:rFonts w:ascii="Calibri" w:hAnsi="Calibri"/>
          <w:b/>
          <w:sz w:val="22"/>
          <w:szCs w:val="22"/>
        </w:rPr>
        <w:t>Project</w:t>
      </w:r>
      <w:r>
        <w:rPr>
          <w:rFonts w:ascii="Calibri" w:hAnsi="Calibri"/>
          <w:b/>
          <w:sz w:val="22"/>
          <w:szCs w:val="22"/>
        </w:rPr>
        <w:t xml:space="preserve"> </w:t>
      </w:r>
      <w:r w:rsidRPr="00E10CF4">
        <w:rPr>
          <w:rFonts w:ascii="Calibri" w:hAnsi="Calibri"/>
          <w:b/>
          <w:sz w:val="22"/>
          <w:szCs w:val="22"/>
        </w:rPr>
        <w:t xml:space="preserve"> </w:t>
      </w:r>
      <w:r w:rsidRPr="00E10CF4">
        <w:rPr>
          <w:rFonts w:ascii="Calibri" w:hAnsi="Calibri"/>
          <w:b/>
          <w:sz w:val="22"/>
          <w:szCs w:val="22"/>
        </w:rPr>
        <w:tab/>
        <w:t xml:space="preserve">: </w:t>
      </w:r>
      <w:r>
        <w:rPr>
          <w:rFonts w:ascii="Calibri" w:hAnsi="Calibri"/>
          <w:b/>
          <w:sz w:val="22"/>
          <w:szCs w:val="22"/>
        </w:rPr>
        <w:t>Unique</w:t>
      </w:r>
      <w:r w:rsidRPr="00E10CF4">
        <w:rPr>
          <w:rFonts w:ascii="Calibri" w:hAnsi="Calibri"/>
          <w:b/>
          <w:sz w:val="22"/>
          <w:szCs w:val="22"/>
        </w:rPr>
        <w:t xml:space="preserve"> </w:t>
      </w:r>
      <w:r>
        <w:rPr>
          <w:rFonts w:ascii="Calibri" w:hAnsi="Calibri"/>
          <w:b/>
          <w:sz w:val="22"/>
          <w:szCs w:val="22"/>
        </w:rPr>
        <w:t>Group SAP</w:t>
      </w:r>
      <w:r w:rsidRPr="00E10CF4">
        <w:rPr>
          <w:rFonts w:ascii="Calibri" w:hAnsi="Calibri"/>
          <w:b/>
          <w:sz w:val="22"/>
          <w:szCs w:val="22"/>
        </w:rPr>
        <w:t xml:space="preserve"> Implementation</w:t>
      </w:r>
    </w:p>
    <w:p w14:paraId="441CB3DF" w14:textId="77777777" w:rsidR="00355D7C" w:rsidRPr="00E10CF4" w:rsidRDefault="00355D7C" w:rsidP="00355D7C">
      <w:pPr>
        <w:spacing w:after="40"/>
        <w:ind w:right="576" w:firstLine="720"/>
        <w:jc w:val="both"/>
        <w:rPr>
          <w:rFonts w:ascii="Calibri" w:hAnsi="Calibri"/>
          <w:b/>
          <w:sz w:val="22"/>
          <w:szCs w:val="22"/>
        </w:rPr>
      </w:pPr>
      <w:r>
        <w:rPr>
          <w:rFonts w:ascii="Calibri" w:hAnsi="Calibri"/>
          <w:b/>
          <w:sz w:val="22"/>
          <w:szCs w:val="22"/>
        </w:rPr>
        <w:t>Duration</w:t>
      </w:r>
      <w:r>
        <w:rPr>
          <w:rFonts w:ascii="Calibri" w:hAnsi="Calibri"/>
          <w:b/>
          <w:sz w:val="22"/>
          <w:szCs w:val="22"/>
        </w:rPr>
        <w:tab/>
        <w:t>: July</w:t>
      </w:r>
      <w:r w:rsidRPr="00E10CF4">
        <w:rPr>
          <w:rFonts w:ascii="Calibri" w:hAnsi="Calibri"/>
          <w:b/>
          <w:sz w:val="22"/>
          <w:szCs w:val="22"/>
        </w:rPr>
        <w:t xml:space="preserve"> 2009 to </w:t>
      </w:r>
      <w:r>
        <w:rPr>
          <w:rFonts w:ascii="Calibri" w:hAnsi="Calibri"/>
          <w:b/>
          <w:sz w:val="22"/>
          <w:szCs w:val="22"/>
        </w:rPr>
        <w:t>October 2010</w:t>
      </w:r>
    </w:p>
    <w:p w14:paraId="1C2D4EB3" w14:textId="77777777" w:rsidR="00355D7C" w:rsidRPr="00E10CF4" w:rsidRDefault="00355D7C" w:rsidP="00355D7C">
      <w:pPr>
        <w:spacing w:after="40"/>
        <w:ind w:right="576" w:firstLine="720"/>
        <w:jc w:val="both"/>
        <w:rPr>
          <w:rFonts w:ascii="Calibri" w:hAnsi="Calibri"/>
          <w:b/>
          <w:sz w:val="22"/>
          <w:szCs w:val="22"/>
        </w:rPr>
      </w:pPr>
      <w:r w:rsidRPr="00E10CF4">
        <w:rPr>
          <w:rFonts w:ascii="Calibri" w:hAnsi="Calibri"/>
          <w:b/>
          <w:sz w:val="22"/>
          <w:szCs w:val="22"/>
        </w:rPr>
        <w:t>Role</w:t>
      </w:r>
      <w:r w:rsidRPr="00E10CF4">
        <w:rPr>
          <w:rFonts w:ascii="Calibri" w:hAnsi="Calibri"/>
          <w:b/>
          <w:sz w:val="22"/>
          <w:szCs w:val="22"/>
        </w:rPr>
        <w:tab/>
      </w:r>
      <w:r w:rsidRPr="00E10CF4">
        <w:rPr>
          <w:rFonts w:ascii="Calibri" w:hAnsi="Calibri"/>
          <w:b/>
          <w:sz w:val="22"/>
          <w:szCs w:val="22"/>
        </w:rPr>
        <w:tab/>
        <w:t xml:space="preserve">: SAP </w:t>
      </w:r>
      <w:r>
        <w:rPr>
          <w:rFonts w:ascii="Calibri" w:hAnsi="Calibri"/>
          <w:b/>
          <w:sz w:val="22"/>
          <w:szCs w:val="22"/>
        </w:rPr>
        <w:t>FICO</w:t>
      </w:r>
      <w:r w:rsidRPr="00E10CF4">
        <w:rPr>
          <w:rFonts w:ascii="Calibri" w:hAnsi="Calibri"/>
          <w:b/>
          <w:sz w:val="22"/>
          <w:szCs w:val="22"/>
        </w:rPr>
        <w:t xml:space="preserve"> Consultant</w:t>
      </w:r>
    </w:p>
    <w:p w14:paraId="1130F6F5" w14:textId="77777777" w:rsidR="00355D7C" w:rsidRPr="00E10CF4" w:rsidRDefault="00355D7C" w:rsidP="00355D7C">
      <w:pPr>
        <w:spacing w:after="40"/>
        <w:ind w:right="576" w:firstLine="720"/>
        <w:jc w:val="both"/>
        <w:rPr>
          <w:rFonts w:ascii="Calibri" w:hAnsi="Calibri"/>
          <w:b/>
          <w:sz w:val="22"/>
          <w:szCs w:val="22"/>
        </w:rPr>
      </w:pPr>
      <w:r w:rsidRPr="00E10CF4">
        <w:rPr>
          <w:rFonts w:ascii="Calibri" w:hAnsi="Calibri"/>
          <w:b/>
          <w:sz w:val="22"/>
          <w:szCs w:val="22"/>
        </w:rPr>
        <w:t>Job Summary</w:t>
      </w:r>
      <w:r w:rsidRPr="00E10CF4">
        <w:rPr>
          <w:rFonts w:ascii="Calibri" w:hAnsi="Calibri"/>
          <w:b/>
          <w:sz w:val="22"/>
          <w:szCs w:val="22"/>
        </w:rPr>
        <w:tab/>
        <w:t xml:space="preserve">: </w:t>
      </w:r>
    </w:p>
    <w:p w14:paraId="1E7EC4E3" w14:textId="77777777" w:rsidR="00355D7C" w:rsidRPr="00810D5F" w:rsidRDefault="00355D7C" w:rsidP="00355D7C">
      <w:pPr>
        <w:widowControl w:val="0"/>
        <w:numPr>
          <w:ilvl w:val="0"/>
          <w:numId w:val="5"/>
        </w:numPr>
        <w:autoSpaceDE w:val="0"/>
        <w:autoSpaceDN w:val="0"/>
        <w:adjustRightInd w:val="0"/>
        <w:spacing w:before="56"/>
        <w:jc w:val="both"/>
        <w:rPr>
          <w:rFonts w:ascii="Verdana" w:hAnsi="Verdana"/>
          <w:sz w:val="20"/>
        </w:rPr>
      </w:pPr>
      <w:r w:rsidRPr="00810D5F">
        <w:rPr>
          <w:rFonts w:ascii="Verdana" w:hAnsi="Verdana"/>
          <w:sz w:val="20"/>
        </w:rPr>
        <w:t>Contribution in project preparation phase</w:t>
      </w:r>
    </w:p>
    <w:p w14:paraId="0053EE91" w14:textId="77777777" w:rsidR="00355D7C" w:rsidRPr="00810D5F" w:rsidRDefault="00355D7C" w:rsidP="00355D7C">
      <w:pPr>
        <w:widowControl w:val="0"/>
        <w:numPr>
          <w:ilvl w:val="0"/>
          <w:numId w:val="5"/>
        </w:numPr>
        <w:autoSpaceDE w:val="0"/>
        <w:autoSpaceDN w:val="0"/>
        <w:adjustRightInd w:val="0"/>
        <w:spacing w:before="56"/>
        <w:jc w:val="both"/>
        <w:rPr>
          <w:rFonts w:ascii="Verdana" w:hAnsi="Verdana"/>
          <w:sz w:val="20"/>
        </w:rPr>
      </w:pPr>
      <w:r w:rsidRPr="00810D5F">
        <w:rPr>
          <w:rFonts w:ascii="Verdana" w:hAnsi="Verdana"/>
          <w:sz w:val="20"/>
        </w:rPr>
        <w:t>AS-IS business process understanding and documentation</w:t>
      </w:r>
    </w:p>
    <w:p w14:paraId="2EF3E9B3" w14:textId="77777777" w:rsidR="00355D7C" w:rsidRPr="00810D5F" w:rsidRDefault="00355D7C" w:rsidP="00355D7C">
      <w:pPr>
        <w:widowControl w:val="0"/>
        <w:numPr>
          <w:ilvl w:val="0"/>
          <w:numId w:val="5"/>
        </w:numPr>
        <w:autoSpaceDE w:val="0"/>
        <w:autoSpaceDN w:val="0"/>
        <w:adjustRightInd w:val="0"/>
        <w:spacing w:before="56"/>
        <w:jc w:val="both"/>
        <w:rPr>
          <w:rFonts w:ascii="Verdana" w:hAnsi="Verdana"/>
          <w:sz w:val="20"/>
        </w:rPr>
      </w:pPr>
      <w:r w:rsidRPr="00810D5F">
        <w:rPr>
          <w:rFonts w:ascii="Verdana" w:hAnsi="Verdana"/>
          <w:sz w:val="20"/>
        </w:rPr>
        <w:t>TO-BE business process analysis and documentation. Create TO-BE business process flow diagram with VISIO.  GAP analysis documentation.</w:t>
      </w:r>
    </w:p>
    <w:p w14:paraId="5E593445" w14:textId="77777777" w:rsidR="00355D7C" w:rsidRPr="003E09E1" w:rsidRDefault="00355D7C" w:rsidP="00355D7C">
      <w:pPr>
        <w:numPr>
          <w:ilvl w:val="0"/>
          <w:numId w:val="4"/>
        </w:numPr>
        <w:jc w:val="both"/>
        <w:rPr>
          <w:rFonts w:ascii="Verdana" w:hAnsi="Verdana"/>
          <w:sz w:val="20"/>
          <w:szCs w:val="20"/>
        </w:rPr>
      </w:pPr>
      <w:r w:rsidRPr="003E09E1">
        <w:rPr>
          <w:rFonts w:ascii="Verdana" w:hAnsi="Verdana"/>
          <w:sz w:val="20"/>
          <w:szCs w:val="20"/>
        </w:rPr>
        <w:t>Asset Accounting configuration</w:t>
      </w:r>
    </w:p>
    <w:p w14:paraId="1F3724CB" w14:textId="77777777" w:rsidR="00355D7C" w:rsidRPr="00064DF8" w:rsidRDefault="00355D7C" w:rsidP="00064DF8">
      <w:pPr>
        <w:numPr>
          <w:ilvl w:val="0"/>
          <w:numId w:val="4"/>
        </w:numPr>
        <w:jc w:val="both"/>
        <w:rPr>
          <w:rFonts w:ascii="Verdana" w:hAnsi="Verdana"/>
          <w:sz w:val="20"/>
          <w:szCs w:val="20"/>
        </w:rPr>
      </w:pPr>
      <w:r>
        <w:rPr>
          <w:rFonts w:ascii="Verdana" w:hAnsi="Verdana"/>
          <w:sz w:val="20"/>
          <w:szCs w:val="20"/>
        </w:rPr>
        <w:t>Data Migration: LSMW &amp; BDC</w:t>
      </w:r>
    </w:p>
    <w:p w14:paraId="218B3E8A" w14:textId="77777777" w:rsidR="00355D7C" w:rsidRDefault="00355D7C" w:rsidP="00355D7C">
      <w:pPr>
        <w:numPr>
          <w:ilvl w:val="0"/>
          <w:numId w:val="4"/>
        </w:numPr>
        <w:jc w:val="both"/>
        <w:rPr>
          <w:rFonts w:ascii="Verdana" w:hAnsi="Verdana"/>
          <w:sz w:val="20"/>
          <w:szCs w:val="20"/>
        </w:rPr>
      </w:pPr>
      <w:r>
        <w:rPr>
          <w:rFonts w:ascii="Verdana" w:hAnsi="Verdana"/>
          <w:sz w:val="20"/>
          <w:szCs w:val="20"/>
        </w:rPr>
        <w:t>Interest Calculation</w:t>
      </w:r>
    </w:p>
    <w:p w14:paraId="75EAEFD9" w14:textId="77777777" w:rsidR="00355D7C" w:rsidRDefault="00355D7C" w:rsidP="00355D7C">
      <w:pPr>
        <w:widowControl w:val="0"/>
        <w:numPr>
          <w:ilvl w:val="0"/>
          <w:numId w:val="4"/>
        </w:numPr>
        <w:autoSpaceDE w:val="0"/>
        <w:autoSpaceDN w:val="0"/>
        <w:adjustRightInd w:val="0"/>
        <w:spacing w:before="56"/>
        <w:jc w:val="both"/>
        <w:rPr>
          <w:rFonts w:ascii="Verdana" w:hAnsi="Verdana"/>
          <w:sz w:val="20"/>
        </w:rPr>
      </w:pPr>
      <w:r>
        <w:rPr>
          <w:rFonts w:ascii="Verdana" w:hAnsi="Verdana"/>
          <w:sz w:val="20"/>
        </w:rPr>
        <w:t>Integration with SD-FI-MM-PS-RE</w:t>
      </w:r>
    </w:p>
    <w:p w14:paraId="51004F1E" w14:textId="77777777" w:rsidR="00355D7C" w:rsidRPr="00E10CF4" w:rsidRDefault="00355D7C" w:rsidP="00355D7C">
      <w:pPr>
        <w:rPr>
          <w:rFonts w:ascii="Calibri" w:hAnsi="Calibri"/>
          <w:sz w:val="22"/>
          <w:szCs w:val="22"/>
        </w:rPr>
      </w:pPr>
    </w:p>
    <w:p w14:paraId="13E81256" w14:textId="77777777" w:rsidR="00355D7C" w:rsidRPr="001F05A6" w:rsidRDefault="00355D7C" w:rsidP="00355D7C">
      <w:pPr>
        <w:jc w:val="both"/>
        <w:rPr>
          <w:rFonts w:ascii="Impact" w:hAnsi="Impact" w:cs="Arial"/>
          <w:bCs/>
          <w:sz w:val="22"/>
          <w:szCs w:val="22"/>
          <w:u w:val="single"/>
        </w:rPr>
      </w:pPr>
      <w:r>
        <w:rPr>
          <w:rFonts w:ascii="Impact" w:hAnsi="Impact" w:cs="Arial"/>
          <w:bCs/>
          <w:sz w:val="22"/>
          <w:szCs w:val="22"/>
          <w:u w:val="single"/>
        </w:rPr>
        <w:t>August, 2006</w:t>
      </w:r>
      <w:r w:rsidRPr="001F05A6">
        <w:rPr>
          <w:rFonts w:ascii="Impact" w:hAnsi="Impact" w:cs="Arial"/>
          <w:bCs/>
          <w:sz w:val="22"/>
          <w:szCs w:val="22"/>
          <w:u w:val="single"/>
        </w:rPr>
        <w:t xml:space="preserve"> – </w:t>
      </w:r>
      <w:r>
        <w:rPr>
          <w:rFonts w:ascii="Impact" w:hAnsi="Impact" w:cs="Arial"/>
          <w:bCs/>
          <w:sz w:val="22"/>
          <w:szCs w:val="22"/>
          <w:u w:val="single"/>
        </w:rPr>
        <w:t>September, 2007</w:t>
      </w:r>
    </w:p>
    <w:p w14:paraId="491417F3" w14:textId="77777777" w:rsidR="00355D7C" w:rsidRDefault="00355D7C" w:rsidP="00355D7C">
      <w:pPr>
        <w:spacing w:after="40"/>
        <w:ind w:right="576"/>
        <w:jc w:val="both"/>
        <w:rPr>
          <w:rFonts w:ascii="Calibri" w:hAnsi="Calibri"/>
          <w:b/>
        </w:rPr>
      </w:pPr>
      <w:r w:rsidRPr="00E10CF4">
        <w:rPr>
          <w:rFonts w:ascii="Calibri" w:hAnsi="Calibri" w:cs="Arial"/>
          <w:b/>
          <w:bCs/>
          <w:szCs w:val="22"/>
        </w:rPr>
        <w:t xml:space="preserve">Company </w:t>
      </w:r>
      <w:r w:rsidRPr="00E10CF4">
        <w:rPr>
          <w:rFonts w:ascii="Calibri" w:hAnsi="Calibri" w:cs="Arial"/>
          <w:b/>
          <w:bCs/>
          <w:szCs w:val="22"/>
        </w:rPr>
        <w:tab/>
        <w:t xml:space="preserve">: </w:t>
      </w:r>
      <w:r w:rsidR="00452AB3">
        <w:rPr>
          <w:rFonts w:ascii="Calibri" w:hAnsi="Calibri"/>
          <w:b/>
        </w:rPr>
        <w:t>Soltius Infotech Bangladesh Ltd</w:t>
      </w:r>
    </w:p>
    <w:p w14:paraId="22E7B3A6" w14:textId="77777777" w:rsidR="00355D7C" w:rsidRPr="00A2395E" w:rsidRDefault="00355D7C" w:rsidP="00355D7C">
      <w:pPr>
        <w:spacing w:after="40"/>
        <w:ind w:right="576"/>
        <w:jc w:val="both"/>
        <w:rPr>
          <w:rFonts w:ascii="Calibri" w:hAnsi="Calibri"/>
          <w:sz w:val="22"/>
          <w:szCs w:val="22"/>
        </w:rPr>
      </w:pPr>
      <w:r>
        <w:rPr>
          <w:rFonts w:ascii="Calibri" w:hAnsi="Calibri"/>
          <w:b/>
        </w:rPr>
        <w:tab/>
      </w:r>
      <w:r>
        <w:rPr>
          <w:rFonts w:ascii="Calibri" w:hAnsi="Calibri"/>
          <w:b/>
        </w:rPr>
        <w:tab/>
        <w:t xml:space="preserve"> </w:t>
      </w:r>
      <w:r w:rsidRPr="00A2395E">
        <w:rPr>
          <w:rFonts w:ascii="Calibri" w:hAnsi="Calibri"/>
        </w:rPr>
        <w:t>(</w:t>
      </w:r>
      <w:r>
        <w:rPr>
          <w:rFonts w:ascii="Calibri" w:hAnsi="Calibri"/>
        </w:rPr>
        <w:t xml:space="preserve">Singapore based MNC, </w:t>
      </w:r>
      <w:r w:rsidRPr="00A2395E">
        <w:rPr>
          <w:rFonts w:ascii="Calibri" w:hAnsi="Calibri"/>
          <w:sz w:val="22"/>
          <w:szCs w:val="22"/>
        </w:rPr>
        <w:t>SAP System Implementer (SI) in Bangladesh</w:t>
      </w:r>
      <w:r>
        <w:rPr>
          <w:rFonts w:ascii="Calibri" w:hAnsi="Calibri"/>
          <w:sz w:val="22"/>
          <w:szCs w:val="22"/>
        </w:rPr>
        <w:t>)</w:t>
      </w:r>
    </w:p>
    <w:p w14:paraId="2DE3B023" w14:textId="77777777" w:rsidR="00355D7C" w:rsidRPr="00E10CF4" w:rsidRDefault="00355D7C" w:rsidP="00355D7C">
      <w:pPr>
        <w:ind w:left="338" w:hanging="338"/>
        <w:jc w:val="both"/>
        <w:rPr>
          <w:rFonts w:ascii="Calibri" w:hAnsi="Calibri" w:cs="Arial"/>
          <w:b/>
          <w:bCs/>
          <w:szCs w:val="22"/>
        </w:rPr>
      </w:pPr>
      <w:r w:rsidRPr="00E10CF4">
        <w:rPr>
          <w:rFonts w:ascii="Calibri" w:hAnsi="Calibri" w:cs="Arial"/>
          <w:b/>
          <w:bCs/>
          <w:szCs w:val="22"/>
        </w:rPr>
        <w:t>Role</w:t>
      </w:r>
      <w:r w:rsidRPr="00E10CF4">
        <w:rPr>
          <w:rFonts w:ascii="Calibri" w:hAnsi="Calibri" w:cs="Arial"/>
          <w:b/>
          <w:bCs/>
          <w:szCs w:val="22"/>
        </w:rPr>
        <w:tab/>
      </w:r>
      <w:r w:rsidRPr="00E10CF4">
        <w:rPr>
          <w:rFonts w:ascii="Calibri" w:hAnsi="Calibri" w:cs="Arial"/>
          <w:b/>
          <w:bCs/>
          <w:szCs w:val="22"/>
        </w:rPr>
        <w:tab/>
        <w:t xml:space="preserve">: </w:t>
      </w:r>
      <w:r>
        <w:rPr>
          <w:rFonts w:ascii="Calibri" w:hAnsi="Calibri" w:cs="Arial"/>
          <w:b/>
          <w:bCs/>
          <w:szCs w:val="22"/>
        </w:rPr>
        <w:t>Executive, Admin.</w:t>
      </w:r>
      <w:r w:rsidR="00481CF6">
        <w:rPr>
          <w:rFonts w:ascii="Calibri" w:hAnsi="Calibri" w:cs="Arial"/>
          <w:b/>
          <w:bCs/>
          <w:szCs w:val="22"/>
        </w:rPr>
        <w:t xml:space="preserve"> </w:t>
      </w:r>
    </w:p>
    <w:p w14:paraId="12E8F779" w14:textId="77777777" w:rsidR="00355D7C" w:rsidRPr="00B62CA4" w:rsidRDefault="00355D7C" w:rsidP="00355D7C">
      <w:pPr>
        <w:jc w:val="both"/>
        <w:rPr>
          <w:rFonts w:ascii="Calibri" w:hAnsi="Calibri" w:cs="Arial"/>
          <w:b/>
          <w:szCs w:val="22"/>
        </w:rPr>
      </w:pPr>
      <w:r w:rsidRPr="00B62CA4">
        <w:rPr>
          <w:rFonts w:ascii="Calibri" w:hAnsi="Calibri" w:cs="Arial"/>
          <w:b/>
          <w:bCs/>
          <w:szCs w:val="22"/>
        </w:rPr>
        <w:t>Job Summary</w:t>
      </w:r>
      <w:r w:rsidRPr="00B62CA4">
        <w:rPr>
          <w:rFonts w:ascii="Calibri" w:hAnsi="Calibri" w:cs="Arial"/>
          <w:b/>
          <w:bCs/>
          <w:szCs w:val="22"/>
        </w:rPr>
        <w:tab/>
        <w:t>:</w:t>
      </w:r>
    </w:p>
    <w:p w14:paraId="0E6A9EBF" w14:textId="77777777" w:rsidR="00355D7C" w:rsidRPr="006E2B6E" w:rsidRDefault="00355D7C" w:rsidP="006E2B6E">
      <w:pPr>
        <w:widowControl w:val="0"/>
        <w:autoSpaceDE w:val="0"/>
        <w:autoSpaceDN w:val="0"/>
        <w:adjustRightInd w:val="0"/>
        <w:spacing w:before="56"/>
        <w:jc w:val="both"/>
        <w:rPr>
          <w:rFonts w:ascii="Verdana" w:hAnsi="Verdana"/>
          <w:sz w:val="20"/>
        </w:rPr>
      </w:pPr>
      <w:r w:rsidRPr="006E2B6E">
        <w:rPr>
          <w:rFonts w:ascii="Verdana" w:hAnsi="Verdana"/>
          <w:sz w:val="20"/>
        </w:rPr>
        <w:t>Document Management, Problem Solving for operating daily business work, Supervise office administrative and support functions, Logistic Management, Procurement Work, Administering subordinates, Advising in key decision making event of the companies, Budget analysis, Advertisement &amp; Publicity of the company, Communication &amp; Public Relation, Organize and Control the activities of System study &amp; meeting, VISA Extension, Create &amp; Send Invitation Letter for Visa, Fleet Booking ( Air Ticket), Banking Work, Perdiem &amp; Working day Count, Consultant arrival &amp; Departure Record with Passport, Guest House maintenance.</w:t>
      </w:r>
    </w:p>
    <w:p w14:paraId="2B58CB4C" w14:textId="77777777" w:rsidR="00355D7C" w:rsidRPr="00E10CF4" w:rsidRDefault="00355D7C" w:rsidP="00355D7C">
      <w:pPr>
        <w:ind w:left="338"/>
        <w:jc w:val="both"/>
        <w:rPr>
          <w:rFonts w:ascii="Calibri" w:hAnsi="Calibri" w:cs="Arial"/>
          <w:b/>
          <w:bCs/>
          <w:szCs w:val="22"/>
        </w:rPr>
      </w:pPr>
    </w:p>
    <w:p w14:paraId="087BE826" w14:textId="77777777" w:rsidR="00355D7C" w:rsidRPr="001F05A6" w:rsidRDefault="00355D7C" w:rsidP="00355D7C">
      <w:pPr>
        <w:jc w:val="both"/>
        <w:rPr>
          <w:rFonts w:ascii="Impact" w:hAnsi="Impact" w:cs="Arial"/>
          <w:bCs/>
          <w:sz w:val="22"/>
          <w:szCs w:val="22"/>
          <w:u w:val="single"/>
        </w:rPr>
      </w:pPr>
      <w:r>
        <w:rPr>
          <w:rFonts w:ascii="Impact" w:hAnsi="Impact" w:cs="Arial"/>
          <w:bCs/>
          <w:sz w:val="22"/>
          <w:szCs w:val="22"/>
          <w:u w:val="single"/>
        </w:rPr>
        <w:t>March, 2005 – February, 2006</w:t>
      </w:r>
    </w:p>
    <w:p w14:paraId="14859C80" w14:textId="77777777" w:rsidR="00355D7C" w:rsidRDefault="00355D7C" w:rsidP="00355D7C">
      <w:pPr>
        <w:ind w:left="338" w:hanging="338"/>
        <w:jc w:val="both"/>
        <w:rPr>
          <w:rFonts w:ascii="Calibri" w:hAnsi="Calibri" w:cs="Arial"/>
          <w:b/>
          <w:bCs/>
          <w:szCs w:val="22"/>
        </w:rPr>
      </w:pPr>
      <w:r>
        <w:rPr>
          <w:rFonts w:ascii="Calibri" w:hAnsi="Calibri" w:cs="Arial"/>
          <w:b/>
          <w:bCs/>
          <w:szCs w:val="22"/>
        </w:rPr>
        <w:t>Company</w:t>
      </w:r>
      <w:r>
        <w:rPr>
          <w:rFonts w:ascii="Calibri" w:hAnsi="Calibri" w:cs="Arial"/>
          <w:b/>
          <w:bCs/>
          <w:szCs w:val="22"/>
        </w:rPr>
        <w:tab/>
        <w:t>: AlphaSoft Systems</w:t>
      </w:r>
      <w:r w:rsidRPr="00E10CF4">
        <w:rPr>
          <w:rFonts w:ascii="Calibri" w:hAnsi="Calibri" w:cs="Arial"/>
          <w:b/>
          <w:bCs/>
          <w:szCs w:val="22"/>
        </w:rPr>
        <w:t xml:space="preserve"> Ltd.</w:t>
      </w:r>
    </w:p>
    <w:p w14:paraId="64D191CC" w14:textId="77777777" w:rsidR="00355D7C" w:rsidRPr="00A2395E" w:rsidRDefault="00355D7C" w:rsidP="00355D7C">
      <w:pPr>
        <w:ind w:left="338" w:hanging="338"/>
        <w:jc w:val="both"/>
        <w:rPr>
          <w:rFonts w:ascii="Calibri" w:hAnsi="Calibri" w:cs="Arial"/>
          <w:sz w:val="22"/>
          <w:szCs w:val="22"/>
        </w:rPr>
      </w:pPr>
      <w:r>
        <w:rPr>
          <w:rFonts w:ascii="Calibri" w:hAnsi="Calibri" w:cs="Arial"/>
          <w:b/>
          <w:bCs/>
          <w:szCs w:val="22"/>
        </w:rPr>
        <w:tab/>
      </w:r>
      <w:r>
        <w:rPr>
          <w:rFonts w:ascii="Calibri" w:hAnsi="Calibri" w:cs="Arial"/>
          <w:b/>
          <w:bCs/>
          <w:szCs w:val="22"/>
        </w:rPr>
        <w:tab/>
      </w:r>
      <w:r>
        <w:rPr>
          <w:rFonts w:ascii="Calibri" w:hAnsi="Calibri" w:cs="Arial"/>
          <w:b/>
          <w:bCs/>
          <w:szCs w:val="22"/>
        </w:rPr>
        <w:tab/>
        <w:t xml:space="preserve"> </w:t>
      </w:r>
      <w:r w:rsidRPr="00A2395E">
        <w:rPr>
          <w:rFonts w:ascii="Calibri" w:hAnsi="Calibri" w:cs="Arial"/>
          <w:bCs/>
          <w:sz w:val="22"/>
          <w:szCs w:val="22"/>
        </w:rPr>
        <w:t>(Software and E-Commerce Development Company)</w:t>
      </w:r>
    </w:p>
    <w:p w14:paraId="56D31AE5" w14:textId="77777777" w:rsidR="00355D7C" w:rsidRPr="00A2395E" w:rsidRDefault="00355D7C" w:rsidP="00355D7C">
      <w:pPr>
        <w:jc w:val="both"/>
        <w:rPr>
          <w:rFonts w:ascii="Calibri" w:hAnsi="Calibri" w:cs="Arial"/>
          <w:b/>
          <w:bCs/>
          <w:szCs w:val="22"/>
        </w:rPr>
      </w:pPr>
      <w:r w:rsidRPr="00A2395E">
        <w:rPr>
          <w:rFonts w:ascii="Calibri" w:hAnsi="Calibri" w:cs="Arial"/>
          <w:b/>
          <w:bCs/>
          <w:szCs w:val="22"/>
        </w:rPr>
        <w:t>Role</w:t>
      </w:r>
      <w:r w:rsidRPr="00A2395E">
        <w:rPr>
          <w:rFonts w:ascii="Calibri" w:hAnsi="Calibri" w:cs="Arial"/>
          <w:b/>
          <w:bCs/>
          <w:szCs w:val="22"/>
        </w:rPr>
        <w:tab/>
      </w:r>
      <w:r w:rsidRPr="00A2395E">
        <w:rPr>
          <w:rFonts w:ascii="Calibri" w:hAnsi="Calibri" w:cs="Arial"/>
          <w:b/>
          <w:bCs/>
          <w:szCs w:val="22"/>
        </w:rPr>
        <w:tab/>
        <w:t xml:space="preserve">: </w:t>
      </w:r>
      <w:r>
        <w:rPr>
          <w:rFonts w:ascii="Calibri" w:hAnsi="Calibri" w:cs="Arial"/>
          <w:b/>
          <w:bCs/>
          <w:szCs w:val="22"/>
        </w:rPr>
        <w:t>Accountant</w:t>
      </w:r>
    </w:p>
    <w:p w14:paraId="7BBBB095" w14:textId="77777777" w:rsidR="00355D7C" w:rsidRPr="00B62CA4" w:rsidRDefault="00355D7C" w:rsidP="00355D7C">
      <w:pPr>
        <w:jc w:val="both"/>
        <w:rPr>
          <w:rFonts w:ascii="Calibri" w:hAnsi="Calibri" w:cs="Arial"/>
          <w:b/>
          <w:szCs w:val="22"/>
        </w:rPr>
      </w:pPr>
      <w:r w:rsidRPr="00B62CA4">
        <w:rPr>
          <w:rFonts w:ascii="Calibri" w:hAnsi="Calibri" w:cs="Arial"/>
          <w:b/>
          <w:bCs/>
          <w:szCs w:val="22"/>
        </w:rPr>
        <w:t>Job Summary</w:t>
      </w:r>
      <w:r w:rsidRPr="00B62CA4">
        <w:rPr>
          <w:rFonts w:ascii="Calibri" w:hAnsi="Calibri" w:cs="Arial"/>
          <w:b/>
          <w:bCs/>
          <w:szCs w:val="22"/>
        </w:rPr>
        <w:tab/>
        <w:t>:</w:t>
      </w:r>
    </w:p>
    <w:p w14:paraId="6A724BD2" w14:textId="77777777" w:rsidR="00355D7C" w:rsidRPr="006E2B6E" w:rsidRDefault="00355D7C" w:rsidP="00355D7C">
      <w:pPr>
        <w:spacing w:before="56"/>
        <w:jc w:val="both"/>
        <w:rPr>
          <w:rFonts w:ascii="Verdana" w:hAnsi="Verdana"/>
          <w:sz w:val="20"/>
        </w:rPr>
      </w:pPr>
      <w:r w:rsidRPr="006E2B6E">
        <w:rPr>
          <w:rFonts w:ascii="Verdana" w:hAnsi="Verdana"/>
          <w:sz w:val="20"/>
        </w:rPr>
        <w:t>Daily Transactions Record, Banking, Payroll, Create Accounting Report, Procurement Work, Supervise office administrative and support functions.</w:t>
      </w:r>
    </w:p>
    <w:p w14:paraId="3DD3B5B2" w14:textId="77777777" w:rsidR="006E2B6E" w:rsidRPr="00E10CF4" w:rsidRDefault="006E2B6E" w:rsidP="00355D7C">
      <w:pPr>
        <w:spacing w:before="56"/>
        <w:jc w:val="both"/>
        <w:rPr>
          <w:rFonts w:ascii="Calibri" w:hAnsi="Calibri" w:cs="Arial"/>
          <w:szCs w:val="22"/>
        </w:rPr>
      </w:pPr>
    </w:p>
    <w:p w14:paraId="7DEE318C" w14:textId="77777777" w:rsidR="00355D7C" w:rsidRDefault="00355D7C" w:rsidP="00355D7C">
      <w:pPr>
        <w:jc w:val="both"/>
        <w:rPr>
          <w:rFonts w:ascii="Verdana" w:hAnsi="Verdana"/>
          <w:b/>
          <w:sz w:val="20"/>
          <w:szCs w:val="20"/>
          <w:u w:val="single"/>
        </w:rPr>
      </w:pPr>
    </w:p>
    <w:p w14:paraId="35EFB76E" w14:textId="77777777" w:rsidR="006E2B6E" w:rsidRPr="00332DB5" w:rsidRDefault="006E2B6E" w:rsidP="006E2B6E">
      <w:pPr>
        <w:pBdr>
          <w:top w:val="single" w:sz="4" w:space="1" w:color="auto"/>
          <w:bottom w:val="single" w:sz="4" w:space="6" w:color="auto"/>
        </w:pBdr>
        <w:shd w:val="clear" w:color="auto" w:fill="E0E0E0"/>
        <w:jc w:val="both"/>
        <w:rPr>
          <w:rFonts w:ascii="Verdana" w:hAnsi="Verdana"/>
          <w:b/>
          <w:sz w:val="20"/>
          <w:szCs w:val="20"/>
        </w:rPr>
      </w:pPr>
      <w:r>
        <w:rPr>
          <w:rFonts w:ascii="Verdana" w:hAnsi="Verdana"/>
          <w:b/>
          <w:sz w:val="20"/>
          <w:szCs w:val="20"/>
        </w:rPr>
        <w:t>Education Background</w:t>
      </w:r>
    </w:p>
    <w:p w14:paraId="485CBC45" w14:textId="77777777" w:rsidR="006E2B6E" w:rsidRPr="00332DB5" w:rsidRDefault="006E2B6E" w:rsidP="006E2B6E">
      <w:pPr>
        <w:jc w:val="both"/>
        <w:rPr>
          <w:rFonts w:ascii="Verdana" w:hAnsi="Verdana"/>
          <w:b/>
          <w:sz w:val="20"/>
          <w:szCs w:val="20"/>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530"/>
        <w:gridCol w:w="3510"/>
        <w:gridCol w:w="1980"/>
      </w:tblGrid>
      <w:tr w:rsidR="006E2B6E" w:rsidRPr="00BF6E7F" w14:paraId="7F87F23D" w14:textId="77777777" w:rsidTr="00F40D94">
        <w:tc>
          <w:tcPr>
            <w:tcW w:w="2160" w:type="dxa"/>
          </w:tcPr>
          <w:p w14:paraId="28AF7D95" w14:textId="77777777" w:rsidR="006E2B6E" w:rsidRPr="00BF6E7F" w:rsidRDefault="006E2B6E" w:rsidP="00F40D94">
            <w:pPr>
              <w:pStyle w:val="summary"/>
              <w:rPr>
                <w:rFonts w:ascii="Verdana" w:hAnsi="Verdana"/>
              </w:rPr>
            </w:pPr>
            <w:r w:rsidRPr="00BF6E7F">
              <w:rPr>
                <w:rFonts w:ascii="Verdana" w:hAnsi="Verdana"/>
              </w:rPr>
              <w:t>Title of Degree</w:t>
            </w:r>
          </w:p>
        </w:tc>
        <w:tc>
          <w:tcPr>
            <w:tcW w:w="1530" w:type="dxa"/>
          </w:tcPr>
          <w:p w14:paraId="6F7180C9" w14:textId="77777777" w:rsidR="006E2B6E" w:rsidRPr="00BF6E7F" w:rsidRDefault="006E2B6E" w:rsidP="00F40D94">
            <w:pPr>
              <w:pStyle w:val="summary"/>
              <w:rPr>
                <w:rFonts w:ascii="Verdana" w:hAnsi="Verdana"/>
              </w:rPr>
            </w:pPr>
            <w:r w:rsidRPr="00BF6E7F">
              <w:rPr>
                <w:rFonts w:ascii="Verdana" w:hAnsi="Verdana"/>
              </w:rPr>
              <w:t>Year</w:t>
            </w:r>
          </w:p>
        </w:tc>
        <w:tc>
          <w:tcPr>
            <w:tcW w:w="3510" w:type="dxa"/>
          </w:tcPr>
          <w:p w14:paraId="7066A00B" w14:textId="77777777" w:rsidR="006E2B6E" w:rsidRPr="00BF6E7F" w:rsidRDefault="006E2B6E" w:rsidP="00F40D94">
            <w:pPr>
              <w:pStyle w:val="summary"/>
              <w:rPr>
                <w:rFonts w:ascii="Verdana" w:hAnsi="Verdana"/>
              </w:rPr>
            </w:pPr>
            <w:r w:rsidRPr="00BF6E7F">
              <w:rPr>
                <w:rFonts w:ascii="Verdana" w:hAnsi="Verdana"/>
              </w:rPr>
              <w:t>Institution</w:t>
            </w:r>
          </w:p>
        </w:tc>
        <w:tc>
          <w:tcPr>
            <w:tcW w:w="1980" w:type="dxa"/>
          </w:tcPr>
          <w:p w14:paraId="2C16BE1C" w14:textId="77777777" w:rsidR="006E2B6E" w:rsidRPr="00BF6E7F" w:rsidRDefault="006E2B6E" w:rsidP="00F40D94">
            <w:pPr>
              <w:pStyle w:val="summary"/>
              <w:rPr>
                <w:rFonts w:ascii="Verdana" w:hAnsi="Verdana"/>
              </w:rPr>
            </w:pPr>
            <w:r w:rsidRPr="00BF6E7F">
              <w:rPr>
                <w:rFonts w:ascii="Verdana" w:hAnsi="Verdana"/>
              </w:rPr>
              <w:t>Result   </w:t>
            </w:r>
          </w:p>
        </w:tc>
      </w:tr>
      <w:tr w:rsidR="006E2B6E" w:rsidRPr="00BF6E7F" w14:paraId="79D2A5DA" w14:textId="77777777" w:rsidTr="00F40D94">
        <w:tc>
          <w:tcPr>
            <w:tcW w:w="2160" w:type="dxa"/>
          </w:tcPr>
          <w:p w14:paraId="1D650599" w14:textId="77777777" w:rsidR="006E2B6E" w:rsidRPr="00BF6E7F" w:rsidRDefault="006E2B6E" w:rsidP="00F40D94">
            <w:pPr>
              <w:pStyle w:val="summary"/>
              <w:rPr>
                <w:rFonts w:ascii="Verdana" w:hAnsi="Verdana"/>
                <w:b w:val="0"/>
              </w:rPr>
            </w:pPr>
            <w:r>
              <w:rPr>
                <w:rFonts w:ascii="Verdana" w:hAnsi="Verdana"/>
                <w:b w:val="0"/>
              </w:rPr>
              <w:t>MBS (Masters of Business Studies)</w:t>
            </w:r>
          </w:p>
        </w:tc>
        <w:tc>
          <w:tcPr>
            <w:tcW w:w="1530" w:type="dxa"/>
          </w:tcPr>
          <w:p w14:paraId="479486BD" w14:textId="77777777" w:rsidR="006E2B6E" w:rsidRPr="00BF6E7F" w:rsidRDefault="006E2B6E" w:rsidP="00F40D94">
            <w:pPr>
              <w:pStyle w:val="summary"/>
              <w:rPr>
                <w:rFonts w:ascii="Verdana" w:hAnsi="Verdana"/>
                <w:b w:val="0"/>
              </w:rPr>
            </w:pPr>
            <w:r>
              <w:rPr>
                <w:rFonts w:ascii="Verdana" w:hAnsi="Verdana"/>
                <w:b w:val="0"/>
              </w:rPr>
              <w:t>2007</w:t>
            </w:r>
          </w:p>
        </w:tc>
        <w:tc>
          <w:tcPr>
            <w:tcW w:w="3510" w:type="dxa"/>
          </w:tcPr>
          <w:p w14:paraId="2801D76E" w14:textId="77777777" w:rsidR="006E2B6E" w:rsidRPr="00BF6E7F" w:rsidRDefault="00644173" w:rsidP="00F40D94">
            <w:pPr>
              <w:pStyle w:val="summary"/>
              <w:rPr>
                <w:rFonts w:ascii="Verdana" w:hAnsi="Verdana"/>
                <w:b w:val="0"/>
              </w:rPr>
            </w:pPr>
            <w:r>
              <w:rPr>
                <w:rFonts w:ascii="Verdana" w:hAnsi="Verdana"/>
                <w:b w:val="0"/>
              </w:rPr>
              <w:t>National University</w:t>
            </w:r>
          </w:p>
        </w:tc>
        <w:tc>
          <w:tcPr>
            <w:tcW w:w="1980" w:type="dxa"/>
          </w:tcPr>
          <w:p w14:paraId="69B25779" w14:textId="77777777" w:rsidR="006E2B6E" w:rsidRPr="00BF6E7F" w:rsidRDefault="006E2B6E" w:rsidP="00F40D94">
            <w:pPr>
              <w:pStyle w:val="summary"/>
              <w:rPr>
                <w:rFonts w:ascii="Verdana" w:hAnsi="Verdana"/>
                <w:b w:val="0"/>
              </w:rPr>
            </w:pPr>
            <w:r>
              <w:rPr>
                <w:rFonts w:ascii="Verdana" w:hAnsi="Verdana"/>
                <w:b w:val="0"/>
              </w:rPr>
              <w:t>1st Class</w:t>
            </w:r>
          </w:p>
        </w:tc>
      </w:tr>
      <w:tr w:rsidR="006E2B6E" w:rsidRPr="00BF6E7F" w14:paraId="724E3842" w14:textId="77777777" w:rsidTr="00F40D94">
        <w:tc>
          <w:tcPr>
            <w:tcW w:w="2160" w:type="dxa"/>
          </w:tcPr>
          <w:p w14:paraId="2131A7CA" w14:textId="77777777" w:rsidR="006E2B6E" w:rsidRPr="00BF6E7F" w:rsidRDefault="006E2B6E" w:rsidP="00F40D94">
            <w:pPr>
              <w:pStyle w:val="summary"/>
              <w:rPr>
                <w:rFonts w:ascii="Verdana" w:hAnsi="Verdana"/>
                <w:b w:val="0"/>
              </w:rPr>
            </w:pPr>
            <w:r w:rsidRPr="00BF6E7F">
              <w:rPr>
                <w:rFonts w:ascii="Verdana" w:hAnsi="Verdana"/>
                <w:b w:val="0"/>
              </w:rPr>
              <w:t>B.Com (Honors) in Management</w:t>
            </w:r>
          </w:p>
        </w:tc>
        <w:tc>
          <w:tcPr>
            <w:tcW w:w="1530" w:type="dxa"/>
            <w:vAlign w:val="center"/>
          </w:tcPr>
          <w:p w14:paraId="08FEB326" w14:textId="77777777" w:rsidR="006E2B6E" w:rsidRPr="00BF6E7F" w:rsidRDefault="006E2B6E" w:rsidP="00F40D94">
            <w:pPr>
              <w:pStyle w:val="summary"/>
              <w:rPr>
                <w:rFonts w:ascii="Verdana" w:hAnsi="Verdana"/>
                <w:b w:val="0"/>
              </w:rPr>
            </w:pPr>
            <w:r w:rsidRPr="00BF6E7F">
              <w:rPr>
                <w:rFonts w:ascii="Verdana" w:hAnsi="Verdana"/>
                <w:b w:val="0"/>
              </w:rPr>
              <w:t>2006 (4 Years)</w:t>
            </w:r>
          </w:p>
        </w:tc>
        <w:tc>
          <w:tcPr>
            <w:tcW w:w="3510" w:type="dxa"/>
            <w:vAlign w:val="center"/>
          </w:tcPr>
          <w:p w14:paraId="2E2B6636" w14:textId="77777777" w:rsidR="006E2B6E" w:rsidRPr="00BF6E7F" w:rsidRDefault="006E2B6E" w:rsidP="00F40D94">
            <w:pPr>
              <w:pStyle w:val="summary"/>
              <w:rPr>
                <w:rFonts w:ascii="Verdana" w:hAnsi="Verdana"/>
                <w:b w:val="0"/>
              </w:rPr>
            </w:pPr>
            <w:r w:rsidRPr="00BF6E7F">
              <w:rPr>
                <w:rFonts w:ascii="Verdana" w:hAnsi="Verdana"/>
                <w:b w:val="0"/>
              </w:rPr>
              <w:t>National University</w:t>
            </w:r>
          </w:p>
        </w:tc>
        <w:tc>
          <w:tcPr>
            <w:tcW w:w="1980" w:type="dxa"/>
          </w:tcPr>
          <w:p w14:paraId="51FD024D" w14:textId="77777777" w:rsidR="006E2B6E" w:rsidRPr="00BF6E7F" w:rsidRDefault="006E2B6E" w:rsidP="00F40D94">
            <w:pPr>
              <w:pStyle w:val="summary"/>
              <w:rPr>
                <w:rFonts w:ascii="Verdana" w:hAnsi="Verdana"/>
                <w:b w:val="0"/>
              </w:rPr>
            </w:pPr>
            <w:r>
              <w:rPr>
                <w:rFonts w:ascii="Verdana" w:hAnsi="Verdana"/>
                <w:b w:val="0"/>
              </w:rPr>
              <w:t>2nd Class</w:t>
            </w:r>
          </w:p>
        </w:tc>
      </w:tr>
      <w:tr w:rsidR="006E2B6E" w:rsidRPr="00BF6E7F" w14:paraId="7940E0D1" w14:textId="77777777" w:rsidTr="00F40D94">
        <w:trPr>
          <w:trHeight w:val="195"/>
        </w:trPr>
        <w:tc>
          <w:tcPr>
            <w:tcW w:w="2160" w:type="dxa"/>
          </w:tcPr>
          <w:p w14:paraId="3DD13895" w14:textId="77777777" w:rsidR="006E2B6E" w:rsidRPr="00BF6E7F" w:rsidRDefault="006E2B6E" w:rsidP="00F40D94">
            <w:pPr>
              <w:pStyle w:val="summary"/>
              <w:rPr>
                <w:rFonts w:ascii="Verdana" w:hAnsi="Verdana"/>
                <w:b w:val="0"/>
              </w:rPr>
            </w:pPr>
            <w:r w:rsidRPr="00BF6E7F">
              <w:rPr>
                <w:rFonts w:ascii="Verdana" w:hAnsi="Verdana"/>
                <w:b w:val="0"/>
              </w:rPr>
              <w:t xml:space="preserve">H.S.C </w:t>
            </w:r>
          </w:p>
        </w:tc>
        <w:tc>
          <w:tcPr>
            <w:tcW w:w="1530" w:type="dxa"/>
          </w:tcPr>
          <w:p w14:paraId="1E7488AB" w14:textId="77777777" w:rsidR="006E2B6E" w:rsidRPr="00BF6E7F" w:rsidRDefault="006E2B6E" w:rsidP="00F40D94">
            <w:pPr>
              <w:pStyle w:val="summary"/>
              <w:rPr>
                <w:rFonts w:ascii="Verdana" w:hAnsi="Verdana"/>
                <w:b w:val="0"/>
              </w:rPr>
            </w:pPr>
            <w:r w:rsidRPr="00BF6E7F">
              <w:rPr>
                <w:rFonts w:ascii="Verdana" w:hAnsi="Verdana"/>
                <w:b w:val="0"/>
              </w:rPr>
              <w:t>2002</w:t>
            </w:r>
          </w:p>
        </w:tc>
        <w:tc>
          <w:tcPr>
            <w:tcW w:w="3510" w:type="dxa"/>
          </w:tcPr>
          <w:p w14:paraId="77ABC81B" w14:textId="77777777" w:rsidR="006E2B6E" w:rsidRPr="00BF6E7F" w:rsidRDefault="006E2B6E" w:rsidP="00F40D94">
            <w:pPr>
              <w:pStyle w:val="summary"/>
              <w:rPr>
                <w:rFonts w:ascii="Verdana" w:hAnsi="Verdana"/>
                <w:b w:val="0"/>
              </w:rPr>
            </w:pPr>
            <w:r w:rsidRPr="00BF6E7F">
              <w:rPr>
                <w:rFonts w:ascii="Verdana" w:hAnsi="Verdana"/>
                <w:b w:val="0"/>
              </w:rPr>
              <w:t>Sheikh Amanullah College</w:t>
            </w:r>
          </w:p>
        </w:tc>
        <w:tc>
          <w:tcPr>
            <w:tcW w:w="1980" w:type="dxa"/>
          </w:tcPr>
          <w:p w14:paraId="1428B8A9" w14:textId="77777777" w:rsidR="006E2B6E" w:rsidRPr="00BF6E7F" w:rsidRDefault="006E2B6E" w:rsidP="00F40D94">
            <w:pPr>
              <w:pStyle w:val="summary"/>
              <w:rPr>
                <w:rFonts w:ascii="Verdana" w:hAnsi="Verdana"/>
                <w:b w:val="0"/>
              </w:rPr>
            </w:pPr>
            <w:r>
              <w:rPr>
                <w:rFonts w:ascii="Verdana" w:hAnsi="Verdana"/>
                <w:b w:val="0"/>
              </w:rPr>
              <w:t>1st Division</w:t>
            </w:r>
          </w:p>
        </w:tc>
      </w:tr>
      <w:tr w:rsidR="006E2B6E" w:rsidRPr="00BF6E7F" w14:paraId="370AD906" w14:textId="77777777" w:rsidTr="00F40D94">
        <w:trPr>
          <w:trHeight w:val="120"/>
        </w:trPr>
        <w:tc>
          <w:tcPr>
            <w:tcW w:w="2160" w:type="dxa"/>
          </w:tcPr>
          <w:p w14:paraId="48FD9F52" w14:textId="77777777" w:rsidR="006E2B6E" w:rsidRPr="00BF6E7F" w:rsidRDefault="006E2B6E" w:rsidP="00F40D94">
            <w:pPr>
              <w:pStyle w:val="summary"/>
              <w:rPr>
                <w:rFonts w:ascii="Verdana" w:hAnsi="Verdana"/>
                <w:b w:val="0"/>
              </w:rPr>
            </w:pPr>
            <w:r w:rsidRPr="00BF6E7F">
              <w:rPr>
                <w:rFonts w:ascii="Verdana" w:hAnsi="Verdana"/>
                <w:b w:val="0"/>
              </w:rPr>
              <w:t>S.S.C</w:t>
            </w:r>
          </w:p>
        </w:tc>
        <w:tc>
          <w:tcPr>
            <w:tcW w:w="1530" w:type="dxa"/>
          </w:tcPr>
          <w:p w14:paraId="44D5EE1F" w14:textId="77777777" w:rsidR="006E2B6E" w:rsidRPr="00BF6E7F" w:rsidRDefault="006E2B6E" w:rsidP="00F40D94">
            <w:pPr>
              <w:pStyle w:val="summary"/>
              <w:rPr>
                <w:rFonts w:ascii="Verdana" w:hAnsi="Verdana"/>
                <w:b w:val="0"/>
              </w:rPr>
            </w:pPr>
            <w:r w:rsidRPr="00BF6E7F">
              <w:rPr>
                <w:rFonts w:ascii="Verdana" w:hAnsi="Verdana"/>
                <w:b w:val="0"/>
              </w:rPr>
              <w:t>2000</w:t>
            </w:r>
          </w:p>
        </w:tc>
        <w:tc>
          <w:tcPr>
            <w:tcW w:w="3510" w:type="dxa"/>
            <w:vAlign w:val="center"/>
          </w:tcPr>
          <w:p w14:paraId="5E1CF33A" w14:textId="77777777" w:rsidR="006E2B6E" w:rsidRPr="00BF6E7F" w:rsidRDefault="006E2B6E" w:rsidP="00F40D94">
            <w:pPr>
              <w:pStyle w:val="summary"/>
              <w:rPr>
                <w:rFonts w:ascii="Verdana" w:hAnsi="Verdana"/>
                <w:b w:val="0"/>
              </w:rPr>
            </w:pPr>
            <w:r w:rsidRPr="00BF6E7F">
              <w:rPr>
                <w:rFonts w:ascii="Verdana" w:hAnsi="Verdana"/>
                <w:b w:val="0"/>
              </w:rPr>
              <w:t>Jhawdanga High School</w:t>
            </w:r>
          </w:p>
        </w:tc>
        <w:tc>
          <w:tcPr>
            <w:tcW w:w="1980" w:type="dxa"/>
            <w:vAlign w:val="center"/>
          </w:tcPr>
          <w:p w14:paraId="17ABDB5A" w14:textId="77777777" w:rsidR="006E2B6E" w:rsidRPr="00BF6E7F" w:rsidRDefault="006E2B6E" w:rsidP="00F40D94">
            <w:pPr>
              <w:pStyle w:val="summary"/>
              <w:rPr>
                <w:rFonts w:ascii="Verdana" w:hAnsi="Verdana"/>
                <w:b w:val="0"/>
              </w:rPr>
            </w:pPr>
            <w:r>
              <w:rPr>
                <w:rFonts w:ascii="Verdana" w:hAnsi="Verdana"/>
                <w:b w:val="0"/>
              </w:rPr>
              <w:t>1st Division</w:t>
            </w:r>
          </w:p>
        </w:tc>
      </w:tr>
    </w:tbl>
    <w:p w14:paraId="3634800A" w14:textId="77777777" w:rsidR="006E2B6E" w:rsidRDefault="006E2B6E" w:rsidP="006E2B6E">
      <w:pPr>
        <w:jc w:val="both"/>
        <w:rPr>
          <w:rFonts w:ascii="Verdana" w:hAnsi="Verdana"/>
          <w:b/>
          <w:sz w:val="20"/>
          <w:szCs w:val="20"/>
        </w:rPr>
      </w:pPr>
    </w:p>
    <w:p w14:paraId="1720D6B4" w14:textId="77777777" w:rsidR="00644173" w:rsidRDefault="00644173" w:rsidP="006E2B6E">
      <w:pPr>
        <w:jc w:val="both"/>
        <w:rPr>
          <w:rFonts w:ascii="Verdana" w:hAnsi="Verdana"/>
          <w:b/>
          <w:sz w:val="20"/>
          <w:szCs w:val="20"/>
        </w:rPr>
      </w:pPr>
    </w:p>
    <w:p w14:paraId="61D96D6A" w14:textId="77777777" w:rsidR="00644173" w:rsidRDefault="00644173" w:rsidP="006E2B6E">
      <w:pPr>
        <w:jc w:val="both"/>
        <w:rPr>
          <w:rFonts w:ascii="Verdana" w:hAnsi="Verdana"/>
          <w:b/>
          <w:sz w:val="20"/>
          <w:szCs w:val="20"/>
        </w:rPr>
      </w:pPr>
      <w:r>
        <w:rPr>
          <w:rFonts w:ascii="Verdana" w:hAnsi="Verdana"/>
          <w:b/>
          <w:sz w:val="20"/>
          <w:szCs w:val="20"/>
        </w:rPr>
        <w:t>Training on Microsoft Dynamic AX</w:t>
      </w:r>
    </w:p>
    <w:p w14:paraId="6D4753EC" w14:textId="77777777" w:rsidR="00644173" w:rsidRPr="00644173" w:rsidRDefault="00644173" w:rsidP="006E2B6E">
      <w:pPr>
        <w:jc w:val="both"/>
        <w:rPr>
          <w:rFonts w:ascii="Verdana" w:hAnsi="Verdana"/>
          <w:sz w:val="20"/>
          <w:szCs w:val="20"/>
        </w:rPr>
      </w:pPr>
      <w:r w:rsidRPr="00644173">
        <w:rPr>
          <w:rFonts w:ascii="Verdana" w:hAnsi="Verdana"/>
          <w:sz w:val="20"/>
          <w:szCs w:val="20"/>
        </w:rPr>
        <w:t>(Financial Management Module)</w:t>
      </w:r>
    </w:p>
    <w:p w14:paraId="646B6B76" w14:textId="77777777" w:rsidR="00644173" w:rsidRDefault="00644173" w:rsidP="006E2B6E">
      <w:pPr>
        <w:jc w:val="both"/>
        <w:rPr>
          <w:rFonts w:ascii="Verdana" w:hAnsi="Verdana"/>
          <w:sz w:val="20"/>
          <w:szCs w:val="20"/>
        </w:rPr>
      </w:pPr>
      <w:r w:rsidRPr="00644173">
        <w:rPr>
          <w:rFonts w:ascii="Verdana" w:hAnsi="Verdana"/>
          <w:sz w:val="20"/>
          <w:szCs w:val="20"/>
        </w:rPr>
        <w:t>Institute: Soltius Infotech Bangladesh Ltd</w:t>
      </w:r>
    </w:p>
    <w:p w14:paraId="080668E9" w14:textId="77777777" w:rsidR="00E25211" w:rsidRPr="00F01A8C" w:rsidRDefault="00E25211" w:rsidP="006E2B6E">
      <w:pPr>
        <w:jc w:val="both"/>
        <w:rPr>
          <w:rFonts w:ascii="Verdana" w:hAnsi="Verdana"/>
          <w:b/>
          <w:sz w:val="20"/>
          <w:szCs w:val="20"/>
        </w:rPr>
      </w:pPr>
    </w:p>
    <w:p w14:paraId="78F35A5A" w14:textId="77777777" w:rsidR="00355D7C" w:rsidRDefault="00355D7C" w:rsidP="00355D7C">
      <w:pPr>
        <w:spacing w:after="60"/>
        <w:jc w:val="both"/>
        <w:rPr>
          <w:rFonts w:ascii="Verdana" w:hAnsi="Verdana"/>
          <w:b/>
          <w:sz w:val="20"/>
          <w:szCs w:val="20"/>
          <w:u w:val="single"/>
        </w:rPr>
      </w:pPr>
      <w:r w:rsidRPr="00332DB5">
        <w:rPr>
          <w:rFonts w:ascii="Verdana" w:hAnsi="Verdana"/>
          <w:sz w:val="20"/>
          <w:szCs w:val="20"/>
        </w:rPr>
        <w:t xml:space="preserve"> </w:t>
      </w:r>
    </w:p>
    <w:p w14:paraId="2ADE393D" w14:textId="77777777" w:rsidR="00CC10E9" w:rsidRDefault="00CC10E9" w:rsidP="00355D7C">
      <w:pPr>
        <w:jc w:val="both"/>
        <w:rPr>
          <w:rFonts w:ascii="Verdana" w:hAnsi="Verdana"/>
          <w:b/>
          <w:sz w:val="20"/>
          <w:szCs w:val="20"/>
          <w:u w:val="single"/>
        </w:rPr>
      </w:pPr>
    </w:p>
    <w:p w14:paraId="2A46AD75" w14:textId="77777777" w:rsidR="00CC10E9" w:rsidRDefault="00CC10E9" w:rsidP="00355D7C">
      <w:pPr>
        <w:jc w:val="both"/>
        <w:rPr>
          <w:rFonts w:ascii="Verdana" w:hAnsi="Verdana"/>
          <w:b/>
          <w:sz w:val="20"/>
          <w:szCs w:val="20"/>
          <w:u w:val="single"/>
        </w:rPr>
      </w:pPr>
    </w:p>
    <w:p w14:paraId="7479223D" w14:textId="77777777" w:rsidR="00CC10E9" w:rsidRDefault="00CC10E9" w:rsidP="00355D7C">
      <w:pPr>
        <w:jc w:val="both"/>
        <w:rPr>
          <w:rFonts w:ascii="Verdana" w:hAnsi="Verdana"/>
          <w:b/>
          <w:sz w:val="20"/>
          <w:szCs w:val="20"/>
          <w:u w:val="single"/>
        </w:rPr>
      </w:pPr>
    </w:p>
    <w:p w14:paraId="66237BF6" w14:textId="77777777" w:rsidR="00355D7C" w:rsidRPr="003E09E1" w:rsidRDefault="00355D7C" w:rsidP="00355D7C">
      <w:pPr>
        <w:jc w:val="both"/>
        <w:rPr>
          <w:rFonts w:ascii="Verdana" w:hAnsi="Verdana"/>
          <w:b/>
          <w:sz w:val="20"/>
          <w:szCs w:val="20"/>
          <w:u w:val="single"/>
        </w:rPr>
      </w:pPr>
      <w:r w:rsidRPr="003E09E1">
        <w:rPr>
          <w:rFonts w:ascii="Verdana" w:hAnsi="Verdana"/>
          <w:b/>
          <w:sz w:val="20"/>
          <w:szCs w:val="20"/>
          <w:u w:val="single"/>
        </w:rPr>
        <w:t>PERSONAL DETAILS</w:t>
      </w:r>
    </w:p>
    <w:p w14:paraId="7A578BAB" w14:textId="77777777" w:rsidR="00355D7C" w:rsidRPr="003E09E1" w:rsidRDefault="00355D7C" w:rsidP="00355D7C">
      <w:pPr>
        <w:jc w:val="both"/>
        <w:rPr>
          <w:rFonts w:ascii="Verdana" w:hAnsi="Verdana"/>
          <w:sz w:val="20"/>
          <w:szCs w:val="20"/>
        </w:rPr>
      </w:pPr>
    </w:p>
    <w:p w14:paraId="0B961044" w14:textId="77777777" w:rsidR="00355D7C" w:rsidRPr="003E09E1" w:rsidRDefault="00355D7C" w:rsidP="00355D7C">
      <w:pPr>
        <w:pStyle w:val="summary"/>
        <w:rPr>
          <w:rFonts w:ascii="Verdana" w:hAnsi="Verdana"/>
          <w:b w:val="0"/>
        </w:rPr>
      </w:pPr>
      <w:r w:rsidRPr="003E09E1">
        <w:rPr>
          <w:rFonts w:ascii="Verdana" w:hAnsi="Verdana"/>
          <w:b w:val="0"/>
        </w:rPr>
        <w:t>Name  </w:t>
      </w:r>
      <w:r>
        <w:rPr>
          <w:rFonts w:ascii="Verdana" w:hAnsi="Verdana"/>
          <w:b w:val="0"/>
        </w:rPr>
        <w:t>   </w:t>
      </w:r>
      <w:r>
        <w:rPr>
          <w:rFonts w:ascii="Verdana" w:hAnsi="Verdana"/>
          <w:b w:val="0"/>
        </w:rPr>
        <w:tab/>
      </w:r>
      <w:r>
        <w:rPr>
          <w:rFonts w:ascii="Verdana" w:hAnsi="Verdana"/>
          <w:b w:val="0"/>
        </w:rPr>
        <w:tab/>
        <w:t>: Md. Azimul Hossain</w:t>
      </w:r>
    </w:p>
    <w:p w14:paraId="16FABEF9" w14:textId="77777777" w:rsidR="00355D7C" w:rsidRPr="003E09E1" w:rsidRDefault="00355D7C" w:rsidP="00355D7C">
      <w:pPr>
        <w:pStyle w:val="summary"/>
        <w:rPr>
          <w:rFonts w:ascii="Verdana" w:hAnsi="Verdana"/>
          <w:b w:val="0"/>
        </w:rPr>
      </w:pPr>
      <w:r w:rsidRPr="003E09E1">
        <w:rPr>
          <w:rFonts w:ascii="Verdana" w:hAnsi="Verdana"/>
          <w:b w:val="0"/>
        </w:rPr>
        <w:t xml:space="preserve">Father’s Name   </w:t>
      </w:r>
      <w:r w:rsidRPr="003E09E1">
        <w:rPr>
          <w:rFonts w:ascii="Verdana" w:hAnsi="Verdana"/>
          <w:b w:val="0"/>
        </w:rPr>
        <w:tab/>
        <w:t>: Md. Abdul Hamid</w:t>
      </w:r>
    </w:p>
    <w:p w14:paraId="2C7D07C3" w14:textId="77777777" w:rsidR="00355D7C" w:rsidRPr="003E09E1" w:rsidRDefault="00355D7C" w:rsidP="00355D7C">
      <w:pPr>
        <w:pStyle w:val="summary"/>
        <w:rPr>
          <w:rFonts w:ascii="Verdana" w:hAnsi="Verdana"/>
          <w:b w:val="0"/>
        </w:rPr>
      </w:pPr>
      <w:r w:rsidRPr="003E09E1">
        <w:rPr>
          <w:rFonts w:ascii="Verdana" w:hAnsi="Verdana"/>
          <w:b w:val="0"/>
        </w:rPr>
        <w:t>Mother’s Name  </w:t>
      </w:r>
      <w:r w:rsidRPr="003E09E1">
        <w:rPr>
          <w:rFonts w:ascii="Verdana" w:hAnsi="Verdana"/>
          <w:b w:val="0"/>
        </w:rPr>
        <w:tab/>
        <w:t>: Rashida Khatun</w:t>
      </w:r>
    </w:p>
    <w:p w14:paraId="539F8B3F" w14:textId="77777777" w:rsidR="00355D7C" w:rsidRPr="003E09E1" w:rsidRDefault="00355D7C" w:rsidP="00355D7C">
      <w:pPr>
        <w:pStyle w:val="summary"/>
        <w:rPr>
          <w:rFonts w:ascii="Verdana" w:hAnsi="Verdana"/>
          <w:b w:val="0"/>
        </w:rPr>
      </w:pPr>
      <w:r w:rsidRPr="003E09E1">
        <w:rPr>
          <w:rFonts w:ascii="Verdana" w:hAnsi="Verdana"/>
          <w:b w:val="0"/>
        </w:rPr>
        <w:t>Date of Birth    </w:t>
      </w:r>
      <w:r w:rsidRPr="003E09E1">
        <w:rPr>
          <w:rFonts w:ascii="Verdana" w:hAnsi="Verdana"/>
          <w:b w:val="0"/>
        </w:rPr>
        <w:tab/>
        <w:t>: 17 October 1984</w:t>
      </w:r>
    </w:p>
    <w:p w14:paraId="2AADCDB3" w14:textId="77777777" w:rsidR="00355D7C" w:rsidRDefault="00355D7C" w:rsidP="00355D7C">
      <w:pPr>
        <w:pStyle w:val="summary"/>
        <w:rPr>
          <w:rFonts w:ascii="Verdana" w:hAnsi="Verdana"/>
          <w:b w:val="0"/>
        </w:rPr>
      </w:pPr>
      <w:r w:rsidRPr="003E09E1">
        <w:rPr>
          <w:rFonts w:ascii="Verdana" w:hAnsi="Verdana"/>
          <w:b w:val="0"/>
        </w:rPr>
        <w:t>Nationality    </w:t>
      </w:r>
      <w:r w:rsidRPr="003E09E1">
        <w:rPr>
          <w:rFonts w:ascii="Verdana" w:hAnsi="Verdana"/>
          <w:b w:val="0"/>
        </w:rPr>
        <w:tab/>
      </w:r>
      <w:r w:rsidRPr="003E09E1">
        <w:rPr>
          <w:rFonts w:ascii="Verdana" w:hAnsi="Verdana"/>
          <w:b w:val="0"/>
        </w:rPr>
        <w:tab/>
        <w:t>: Bangladeshi by birth</w:t>
      </w:r>
    </w:p>
    <w:p w14:paraId="68B90F63" w14:textId="77777777" w:rsidR="009D0ED4" w:rsidRPr="003E09E1" w:rsidRDefault="009D0ED4" w:rsidP="00355D7C">
      <w:pPr>
        <w:pStyle w:val="summary"/>
        <w:rPr>
          <w:rFonts w:ascii="Verdana" w:hAnsi="Verdana"/>
          <w:b w:val="0"/>
        </w:rPr>
      </w:pPr>
      <w:r>
        <w:rPr>
          <w:rFonts w:ascii="Verdana" w:hAnsi="Verdana"/>
          <w:b w:val="0"/>
        </w:rPr>
        <w:t>Permanent Address</w:t>
      </w:r>
      <w:r>
        <w:rPr>
          <w:rFonts w:ascii="Verdana" w:hAnsi="Verdana"/>
          <w:b w:val="0"/>
        </w:rPr>
        <w:tab/>
        <w:t>: Village &amp; Post: Jhaudange, PS &amp; Dist: Satkhira</w:t>
      </w:r>
    </w:p>
    <w:p w14:paraId="1E902E1F" w14:textId="77777777" w:rsidR="00355D7C" w:rsidRPr="003E09E1" w:rsidRDefault="00355D7C" w:rsidP="00355D7C">
      <w:pPr>
        <w:pStyle w:val="summary"/>
        <w:rPr>
          <w:rFonts w:ascii="Verdana" w:hAnsi="Verdana"/>
          <w:b w:val="0"/>
        </w:rPr>
      </w:pPr>
      <w:r w:rsidRPr="003E09E1">
        <w:rPr>
          <w:rFonts w:ascii="Verdana" w:hAnsi="Verdana"/>
          <w:b w:val="0"/>
        </w:rPr>
        <w:t>Marital Status    </w:t>
      </w:r>
      <w:r w:rsidRPr="003E09E1">
        <w:rPr>
          <w:rFonts w:ascii="Verdana" w:hAnsi="Verdana"/>
          <w:b w:val="0"/>
        </w:rPr>
        <w:tab/>
        <w:t>: </w:t>
      </w:r>
      <w:r w:rsidR="00BB7C84">
        <w:rPr>
          <w:rFonts w:ascii="Verdana" w:hAnsi="Verdana"/>
          <w:b w:val="0"/>
        </w:rPr>
        <w:t>Married</w:t>
      </w:r>
    </w:p>
    <w:p w14:paraId="1C4616FB" w14:textId="77777777" w:rsidR="00355D7C" w:rsidRPr="00C251E4" w:rsidRDefault="00355D7C" w:rsidP="00355D7C">
      <w:pPr>
        <w:pStyle w:val="summary"/>
        <w:rPr>
          <w:rFonts w:ascii="Verdana" w:hAnsi="Verdana"/>
          <w:b w:val="0"/>
        </w:rPr>
      </w:pPr>
      <w:r w:rsidRPr="003E09E1">
        <w:rPr>
          <w:rFonts w:ascii="Verdana" w:hAnsi="Verdana"/>
          <w:b w:val="0"/>
        </w:rPr>
        <w:t>Area of Interest </w:t>
      </w:r>
      <w:r w:rsidRPr="003E09E1">
        <w:rPr>
          <w:rFonts w:ascii="Verdana" w:hAnsi="Verdana"/>
          <w:b w:val="0"/>
        </w:rPr>
        <w:tab/>
        <w:t>: New Technology, Readin</w:t>
      </w:r>
      <w:r w:rsidR="008D31AF">
        <w:rPr>
          <w:rFonts w:ascii="Verdana" w:hAnsi="Verdana"/>
          <w:b w:val="0"/>
        </w:rPr>
        <w:t>g, Investing</w:t>
      </w:r>
    </w:p>
    <w:p w14:paraId="47EC6C1B" w14:textId="77777777" w:rsidR="005E0B09" w:rsidRDefault="005E0B09"/>
    <w:sectPr w:rsidR="005E0B09" w:rsidSect="00973D22">
      <w:headerReference w:type="default" r:id="rId9"/>
      <w:pgSz w:w="11909" w:h="16834" w:code="9"/>
      <w:pgMar w:top="864" w:right="1152" w:bottom="864" w:left="1152"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87587" w14:textId="77777777" w:rsidR="006A435B" w:rsidRDefault="006A435B" w:rsidP="00AB1E80">
      <w:r>
        <w:separator/>
      </w:r>
    </w:p>
  </w:endnote>
  <w:endnote w:type="continuationSeparator" w:id="0">
    <w:p w14:paraId="52ABBC28" w14:textId="77777777" w:rsidR="006A435B" w:rsidRDefault="006A435B" w:rsidP="00AB1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F3ECA" w14:textId="77777777" w:rsidR="006A435B" w:rsidRDefault="006A435B" w:rsidP="00AB1E80">
      <w:r>
        <w:separator/>
      </w:r>
    </w:p>
  </w:footnote>
  <w:footnote w:type="continuationSeparator" w:id="0">
    <w:p w14:paraId="2427FB6C" w14:textId="77777777" w:rsidR="006A435B" w:rsidRDefault="006A435B" w:rsidP="00AB1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870B7" w14:textId="77777777" w:rsidR="00F85587" w:rsidRDefault="00AF7EF5">
    <w:pPr>
      <w:pStyle w:val="Header"/>
      <w:rPr>
        <w:rFonts w:ascii="Verdana" w:hAnsi="Verdana"/>
        <w:sz w:val="17"/>
        <w:szCs w:val="17"/>
      </w:rPr>
    </w:pPr>
    <w:r>
      <w:rPr>
        <w:rFonts w:ascii="Verdana" w:hAnsi="Verdana"/>
        <w:sz w:val="17"/>
        <w:szCs w:val="17"/>
      </w:rPr>
      <w:t>Resume</w:t>
    </w:r>
    <w:r>
      <w:rPr>
        <w:rFonts w:ascii="Verdana" w:hAnsi="Verdana"/>
        <w:sz w:val="17"/>
        <w:szCs w:val="17"/>
      </w:rPr>
      <w:tab/>
    </w:r>
    <w:r w:rsidR="00F85587">
      <w:rPr>
        <w:rFonts w:ascii="Verdana" w:hAnsi="Verdana"/>
        <w:sz w:val="17"/>
        <w:szCs w:val="17"/>
      </w:rPr>
      <w:tab/>
      <w:t xml:space="preserve">      </w:t>
    </w:r>
  </w:p>
  <w:p w14:paraId="7FC8DC8A" w14:textId="77777777" w:rsidR="000C51C4" w:rsidRDefault="00AF7EF5">
    <w:pPr>
      <w:pStyle w:val="Header"/>
      <w:rPr>
        <w:rFonts w:ascii="Verdana" w:hAnsi="Verdana"/>
        <w:sz w:val="17"/>
        <w:szCs w:val="17"/>
      </w:rPr>
    </w:pPr>
    <w:r>
      <w:rPr>
        <w:rFonts w:ascii="Verdana" w:hAnsi="Verdana"/>
        <w:sz w:val="17"/>
        <w:szCs w:val="17"/>
      </w:rPr>
      <w:t>Md. Azimul Hossain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in;height:3in" o:bullet="t"/>
    </w:pict>
  </w:numPicBullet>
  <w:abstractNum w:abstractNumId="0" w15:restartNumberingAfterBreak="0">
    <w:nsid w:val="02AF2B46"/>
    <w:multiLevelType w:val="hybridMultilevel"/>
    <w:tmpl w:val="95DEC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8250F"/>
    <w:multiLevelType w:val="multilevel"/>
    <w:tmpl w:val="B870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070469"/>
    <w:multiLevelType w:val="hybridMultilevel"/>
    <w:tmpl w:val="DC2C15C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5D22AA"/>
    <w:multiLevelType w:val="hybridMultilevel"/>
    <w:tmpl w:val="5E184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415EAA"/>
    <w:multiLevelType w:val="hybridMultilevel"/>
    <w:tmpl w:val="6862FD80"/>
    <w:lvl w:ilvl="0" w:tplc="B24458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0128F9"/>
    <w:multiLevelType w:val="hybridMultilevel"/>
    <w:tmpl w:val="4A06575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176D85"/>
    <w:multiLevelType w:val="hybridMultilevel"/>
    <w:tmpl w:val="A4864B8E"/>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6B08FF"/>
    <w:multiLevelType w:val="hybridMultilevel"/>
    <w:tmpl w:val="BDE2339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D37707"/>
    <w:multiLevelType w:val="hybridMultilevel"/>
    <w:tmpl w:val="9FD6581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710C1A54"/>
    <w:multiLevelType w:val="hybridMultilevel"/>
    <w:tmpl w:val="6616BD94"/>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095DE5"/>
    <w:multiLevelType w:val="hybridMultilevel"/>
    <w:tmpl w:val="5E184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E94555"/>
    <w:multiLevelType w:val="hybridMultilevel"/>
    <w:tmpl w:val="C734C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5C3019"/>
    <w:multiLevelType w:val="hybridMultilevel"/>
    <w:tmpl w:val="47B0B164"/>
    <w:lvl w:ilvl="0" w:tplc="AA7A94BA">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5"/>
  </w:num>
  <w:num w:numId="4">
    <w:abstractNumId w:val="6"/>
  </w:num>
  <w:num w:numId="5">
    <w:abstractNumId w:val="9"/>
  </w:num>
  <w:num w:numId="6">
    <w:abstractNumId w:val="8"/>
  </w:num>
  <w:num w:numId="7">
    <w:abstractNumId w:val="12"/>
  </w:num>
  <w:num w:numId="8">
    <w:abstractNumId w:val="0"/>
  </w:num>
  <w:num w:numId="9">
    <w:abstractNumId w:val="11"/>
  </w:num>
  <w:num w:numId="10">
    <w:abstractNumId w:val="10"/>
  </w:num>
  <w:num w:numId="11">
    <w:abstractNumId w:val="3"/>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D7C"/>
    <w:rsid w:val="000042FE"/>
    <w:rsid w:val="00004E7B"/>
    <w:rsid w:val="00006E38"/>
    <w:rsid w:val="00010C9C"/>
    <w:rsid w:val="00010F23"/>
    <w:rsid w:val="00017821"/>
    <w:rsid w:val="000212FA"/>
    <w:rsid w:val="000261EA"/>
    <w:rsid w:val="00026BF6"/>
    <w:rsid w:val="000360B3"/>
    <w:rsid w:val="00041CD7"/>
    <w:rsid w:val="00045359"/>
    <w:rsid w:val="00064CBF"/>
    <w:rsid w:val="00064DF8"/>
    <w:rsid w:val="00070A23"/>
    <w:rsid w:val="00076D28"/>
    <w:rsid w:val="00084BBA"/>
    <w:rsid w:val="000870A7"/>
    <w:rsid w:val="000A3C3E"/>
    <w:rsid w:val="000A6BA0"/>
    <w:rsid w:val="000D22EC"/>
    <w:rsid w:val="000E2F87"/>
    <w:rsid w:val="000E5631"/>
    <w:rsid w:val="000E5FF2"/>
    <w:rsid w:val="000E6F42"/>
    <w:rsid w:val="000F1FED"/>
    <w:rsid w:val="000F5825"/>
    <w:rsid w:val="001015B7"/>
    <w:rsid w:val="00106C64"/>
    <w:rsid w:val="00110579"/>
    <w:rsid w:val="00120F4C"/>
    <w:rsid w:val="00121A21"/>
    <w:rsid w:val="001234A7"/>
    <w:rsid w:val="00127F60"/>
    <w:rsid w:val="00132C8C"/>
    <w:rsid w:val="00133603"/>
    <w:rsid w:val="00150052"/>
    <w:rsid w:val="00153140"/>
    <w:rsid w:val="00164942"/>
    <w:rsid w:val="001710DA"/>
    <w:rsid w:val="00173D34"/>
    <w:rsid w:val="001762D7"/>
    <w:rsid w:val="0018136E"/>
    <w:rsid w:val="00182E82"/>
    <w:rsid w:val="00190770"/>
    <w:rsid w:val="00192AAF"/>
    <w:rsid w:val="001931C1"/>
    <w:rsid w:val="00197FAB"/>
    <w:rsid w:val="001A1311"/>
    <w:rsid w:val="001A4532"/>
    <w:rsid w:val="001B283C"/>
    <w:rsid w:val="001D293B"/>
    <w:rsid w:val="001E645C"/>
    <w:rsid w:val="001F43C1"/>
    <w:rsid w:val="001F6B6A"/>
    <w:rsid w:val="001F7BCF"/>
    <w:rsid w:val="00210061"/>
    <w:rsid w:val="0021694E"/>
    <w:rsid w:val="00217211"/>
    <w:rsid w:val="00234D49"/>
    <w:rsid w:val="00235879"/>
    <w:rsid w:val="00243E2C"/>
    <w:rsid w:val="002444CA"/>
    <w:rsid w:val="00250BCB"/>
    <w:rsid w:val="0025216B"/>
    <w:rsid w:val="00252AD4"/>
    <w:rsid w:val="00257C73"/>
    <w:rsid w:val="00265EB4"/>
    <w:rsid w:val="00270429"/>
    <w:rsid w:val="00271A78"/>
    <w:rsid w:val="00271E68"/>
    <w:rsid w:val="002741EF"/>
    <w:rsid w:val="00274374"/>
    <w:rsid w:val="00280934"/>
    <w:rsid w:val="00281F19"/>
    <w:rsid w:val="002A50F5"/>
    <w:rsid w:val="002B4EF5"/>
    <w:rsid w:val="002F2176"/>
    <w:rsid w:val="00300A49"/>
    <w:rsid w:val="003019D8"/>
    <w:rsid w:val="00304F22"/>
    <w:rsid w:val="0030608C"/>
    <w:rsid w:val="00313F61"/>
    <w:rsid w:val="00316B04"/>
    <w:rsid w:val="00320681"/>
    <w:rsid w:val="00324AD6"/>
    <w:rsid w:val="00326785"/>
    <w:rsid w:val="003303AE"/>
    <w:rsid w:val="00330A44"/>
    <w:rsid w:val="00331780"/>
    <w:rsid w:val="00336D23"/>
    <w:rsid w:val="00345353"/>
    <w:rsid w:val="0035181C"/>
    <w:rsid w:val="00355D7C"/>
    <w:rsid w:val="003609EF"/>
    <w:rsid w:val="00364CE2"/>
    <w:rsid w:val="00376EB3"/>
    <w:rsid w:val="00377742"/>
    <w:rsid w:val="00384143"/>
    <w:rsid w:val="003A235A"/>
    <w:rsid w:val="003A294C"/>
    <w:rsid w:val="003A437F"/>
    <w:rsid w:val="003A7CE2"/>
    <w:rsid w:val="003E107B"/>
    <w:rsid w:val="003F2713"/>
    <w:rsid w:val="003F5D66"/>
    <w:rsid w:val="0040353D"/>
    <w:rsid w:val="0040443B"/>
    <w:rsid w:val="00417A01"/>
    <w:rsid w:val="00422CB0"/>
    <w:rsid w:val="00424D01"/>
    <w:rsid w:val="00433EA9"/>
    <w:rsid w:val="00434268"/>
    <w:rsid w:val="00452AB3"/>
    <w:rsid w:val="0045739D"/>
    <w:rsid w:val="00463153"/>
    <w:rsid w:val="00472651"/>
    <w:rsid w:val="00474662"/>
    <w:rsid w:val="00481CF6"/>
    <w:rsid w:val="004A3735"/>
    <w:rsid w:val="004A4C11"/>
    <w:rsid w:val="004A6BEB"/>
    <w:rsid w:val="004A7475"/>
    <w:rsid w:val="004A7987"/>
    <w:rsid w:val="004B120A"/>
    <w:rsid w:val="004D23E3"/>
    <w:rsid w:val="004E37B3"/>
    <w:rsid w:val="0050523D"/>
    <w:rsid w:val="00507FC1"/>
    <w:rsid w:val="0051105D"/>
    <w:rsid w:val="0052775F"/>
    <w:rsid w:val="005526F3"/>
    <w:rsid w:val="005655DD"/>
    <w:rsid w:val="005718AE"/>
    <w:rsid w:val="00572E35"/>
    <w:rsid w:val="005B60D7"/>
    <w:rsid w:val="005C0181"/>
    <w:rsid w:val="005C0CED"/>
    <w:rsid w:val="005C16F9"/>
    <w:rsid w:val="005C527F"/>
    <w:rsid w:val="005C52A0"/>
    <w:rsid w:val="005C654F"/>
    <w:rsid w:val="005E0B09"/>
    <w:rsid w:val="005E0D17"/>
    <w:rsid w:val="005F53D5"/>
    <w:rsid w:val="005F5427"/>
    <w:rsid w:val="005F5D77"/>
    <w:rsid w:val="00604DDF"/>
    <w:rsid w:val="0060510F"/>
    <w:rsid w:val="00607B8A"/>
    <w:rsid w:val="00611C20"/>
    <w:rsid w:val="00625D43"/>
    <w:rsid w:val="0062648C"/>
    <w:rsid w:val="006347F6"/>
    <w:rsid w:val="00644173"/>
    <w:rsid w:val="00644B15"/>
    <w:rsid w:val="00652F24"/>
    <w:rsid w:val="0067381D"/>
    <w:rsid w:val="00677CA1"/>
    <w:rsid w:val="006A435B"/>
    <w:rsid w:val="006A4BC5"/>
    <w:rsid w:val="006B0113"/>
    <w:rsid w:val="006B64F3"/>
    <w:rsid w:val="006C1FD8"/>
    <w:rsid w:val="006C3F99"/>
    <w:rsid w:val="006D1321"/>
    <w:rsid w:val="006D2B7C"/>
    <w:rsid w:val="006D3207"/>
    <w:rsid w:val="006E2B6E"/>
    <w:rsid w:val="006E368C"/>
    <w:rsid w:val="006E3CE5"/>
    <w:rsid w:val="006F165A"/>
    <w:rsid w:val="006F4840"/>
    <w:rsid w:val="006F5C57"/>
    <w:rsid w:val="00710581"/>
    <w:rsid w:val="0071092E"/>
    <w:rsid w:val="00711606"/>
    <w:rsid w:val="0071257A"/>
    <w:rsid w:val="00712D7D"/>
    <w:rsid w:val="007221E7"/>
    <w:rsid w:val="00727B1E"/>
    <w:rsid w:val="0073179C"/>
    <w:rsid w:val="007439E9"/>
    <w:rsid w:val="00763124"/>
    <w:rsid w:val="00763F3C"/>
    <w:rsid w:val="00765029"/>
    <w:rsid w:val="00765BD6"/>
    <w:rsid w:val="007677C3"/>
    <w:rsid w:val="00773CD0"/>
    <w:rsid w:val="00775647"/>
    <w:rsid w:val="007769B0"/>
    <w:rsid w:val="00783FD2"/>
    <w:rsid w:val="00791C0B"/>
    <w:rsid w:val="007A29C2"/>
    <w:rsid w:val="007A4FD1"/>
    <w:rsid w:val="007B745D"/>
    <w:rsid w:val="007C4213"/>
    <w:rsid w:val="007F00A8"/>
    <w:rsid w:val="007F5DC0"/>
    <w:rsid w:val="007F63D5"/>
    <w:rsid w:val="007F79E7"/>
    <w:rsid w:val="00805D91"/>
    <w:rsid w:val="00814537"/>
    <w:rsid w:val="008216B8"/>
    <w:rsid w:val="008274E2"/>
    <w:rsid w:val="00837542"/>
    <w:rsid w:val="00853984"/>
    <w:rsid w:val="00854F9A"/>
    <w:rsid w:val="00855704"/>
    <w:rsid w:val="00861D3B"/>
    <w:rsid w:val="00864926"/>
    <w:rsid w:val="00872164"/>
    <w:rsid w:val="00872782"/>
    <w:rsid w:val="00882264"/>
    <w:rsid w:val="008902FD"/>
    <w:rsid w:val="008A2E64"/>
    <w:rsid w:val="008A70AA"/>
    <w:rsid w:val="008B6AE7"/>
    <w:rsid w:val="008C2F3B"/>
    <w:rsid w:val="008D31AF"/>
    <w:rsid w:val="008D3381"/>
    <w:rsid w:val="008D6A97"/>
    <w:rsid w:val="008E64AA"/>
    <w:rsid w:val="00902E85"/>
    <w:rsid w:val="009350DE"/>
    <w:rsid w:val="009431C3"/>
    <w:rsid w:val="00945DF2"/>
    <w:rsid w:val="009567F2"/>
    <w:rsid w:val="0095788C"/>
    <w:rsid w:val="00963DB3"/>
    <w:rsid w:val="00966AEC"/>
    <w:rsid w:val="0097115F"/>
    <w:rsid w:val="009751E4"/>
    <w:rsid w:val="00980ED5"/>
    <w:rsid w:val="00985C86"/>
    <w:rsid w:val="00991B18"/>
    <w:rsid w:val="00993321"/>
    <w:rsid w:val="00997375"/>
    <w:rsid w:val="009A6A14"/>
    <w:rsid w:val="009A72D4"/>
    <w:rsid w:val="009B4E8E"/>
    <w:rsid w:val="009D0ED4"/>
    <w:rsid w:val="009D6B33"/>
    <w:rsid w:val="009E4809"/>
    <w:rsid w:val="009F112C"/>
    <w:rsid w:val="009F44B6"/>
    <w:rsid w:val="009F597C"/>
    <w:rsid w:val="00A012C7"/>
    <w:rsid w:val="00A06BDA"/>
    <w:rsid w:val="00A14215"/>
    <w:rsid w:val="00A14905"/>
    <w:rsid w:val="00A2019C"/>
    <w:rsid w:val="00A40B91"/>
    <w:rsid w:val="00A45DF6"/>
    <w:rsid w:val="00A4615F"/>
    <w:rsid w:val="00A53414"/>
    <w:rsid w:val="00A53AD1"/>
    <w:rsid w:val="00A56085"/>
    <w:rsid w:val="00A62954"/>
    <w:rsid w:val="00A76B96"/>
    <w:rsid w:val="00A94938"/>
    <w:rsid w:val="00AA1A29"/>
    <w:rsid w:val="00AA49D5"/>
    <w:rsid w:val="00AB1E80"/>
    <w:rsid w:val="00AB5256"/>
    <w:rsid w:val="00AB527E"/>
    <w:rsid w:val="00AC2571"/>
    <w:rsid w:val="00AC5D87"/>
    <w:rsid w:val="00AC7203"/>
    <w:rsid w:val="00AD4712"/>
    <w:rsid w:val="00AD4A19"/>
    <w:rsid w:val="00AF107F"/>
    <w:rsid w:val="00AF23C5"/>
    <w:rsid w:val="00AF7EF5"/>
    <w:rsid w:val="00B10B99"/>
    <w:rsid w:val="00B11152"/>
    <w:rsid w:val="00B13023"/>
    <w:rsid w:val="00B1533C"/>
    <w:rsid w:val="00B30AC3"/>
    <w:rsid w:val="00B34A16"/>
    <w:rsid w:val="00B3735A"/>
    <w:rsid w:val="00B510D3"/>
    <w:rsid w:val="00B609DA"/>
    <w:rsid w:val="00B654BD"/>
    <w:rsid w:val="00B778D1"/>
    <w:rsid w:val="00B802A3"/>
    <w:rsid w:val="00B8209C"/>
    <w:rsid w:val="00B823B1"/>
    <w:rsid w:val="00B85639"/>
    <w:rsid w:val="00B87A6C"/>
    <w:rsid w:val="00B9643D"/>
    <w:rsid w:val="00BB1034"/>
    <w:rsid w:val="00BB3895"/>
    <w:rsid w:val="00BB7C84"/>
    <w:rsid w:val="00BC052B"/>
    <w:rsid w:val="00BC2C7F"/>
    <w:rsid w:val="00BC304E"/>
    <w:rsid w:val="00BF0429"/>
    <w:rsid w:val="00BF4229"/>
    <w:rsid w:val="00C01FF1"/>
    <w:rsid w:val="00C1199A"/>
    <w:rsid w:val="00C12939"/>
    <w:rsid w:val="00C13D08"/>
    <w:rsid w:val="00C26906"/>
    <w:rsid w:val="00C27CD5"/>
    <w:rsid w:val="00C341E9"/>
    <w:rsid w:val="00C5128D"/>
    <w:rsid w:val="00C53A48"/>
    <w:rsid w:val="00C728D1"/>
    <w:rsid w:val="00C72906"/>
    <w:rsid w:val="00C7483D"/>
    <w:rsid w:val="00C75B15"/>
    <w:rsid w:val="00C76F14"/>
    <w:rsid w:val="00CB536C"/>
    <w:rsid w:val="00CB70A4"/>
    <w:rsid w:val="00CC10E9"/>
    <w:rsid w:val="00CD3EFB"/>
    <w:rsid w:val="00CD7CCE"/>
    <w:rsid w:val="00CE1EBF"/>
    <w:rsid w:val="00CE46BC"/>
    <w:rsid w:val="00D04B8C"/>
    <w:rsid w:val="00D15211"/>
    <w:rsid w:val="00D1746F"/>
    <w:rsid w:val="00D2174F"/>
    <w:rsid w:val="00D33E2A"/>
    <w:rsid w:val="00D378A1"/>
    <w:rsid w:val="00D43AD1"/>
    <w:rsid w:val="00D537D8"/>
    <w:rsid w:val="00D5427F"/>
    <w:rsid w:val="00D6636A"/>
    <w:rsid w:val="00D676E9"/>
    <w:rsid w:val="00D72D19"/>
    <w:rsid w:val="00D818A6"/>
    <w:rsid w:val="00D9042E"/>
    <w:rsid w:val="00D941AB"/>
    <w:rsid w:val="00DB68C1"/>
    <w:rsid w:val="00DC757A"/>
    <w:rsid w:val="00DF437C"/>
    <w:rsid w:val="00DF66E7"/>
    <w:rsid w:val="00E0357E"/>
    <w:rsid w:val="00E12715"/>
    <w:rsid w:val="00E23821"/>
    <w:rsid w:val="00E25211"/>
    <w:rsid w:val="00E260CF"/>
    <w:rsid w:val="00E4131D"/>
    <w:rsid w:val="00E437AA"/>
    <w:rsid w:val="00E540D6"/>
    <w:rsid w:val="00E543F0"/>
    <w:rsid w:val="00E5596E"/>
    <w:rsid w:val="00E7075D"/>
    <w:rsid w:val="00E70EE6"/>
    <w:rsid w:val="00E7446A"/>
    <w:rsid w:val="00E95A0F"/>
    <w:rsid w:val="00EA22C0"/>
    <w:rsid w:val="00EA33D7"/>
    <w:rsid w:val="00EB5078"/>
    <w:rsid w:val="00EB6EA4"/>
    <w:rsid w:val="00EC0513"/>
    <w:rsid w:val="00EC1099"/>
    <w:rsid w:val="00EC4BDA"/>
    <w:rsid w:val="00EC68CB"/>
    <w:rsid w:val="00EC6BC3"/>
    <w:rsid w:val="00EC7EAD"/>
    <w:rsid w:val="00ED3EAD"/>
    <w:rsid w:val="00EE1D41"/>
    <w:rsid w:val="00EF1C6E"/>
    <w:rsid w:val="00F01A8C"/>
    <w:rsid w:val="00F05531"/>
    <w:rsid w:val="00F11DC0"/>
    <w:rsid w:val="00F13E61"/>
    <w:rsid w:val="00F4250F"/>
    <w:rsid w:val="00F471F2"/>
    <w:rsid w:val="00F5379C"/>
    <w:rsid w:val="00F53D86"/>
    <w:rsid w:val="00F6507B"/>
    <w:rsid w:val="00F652AC"/>
    <w:rsid w:val="00F6530F"/>
    <w:rsid w:val="00F805B0"/>
    <w:rsid w:val="00F83FC7"/>
    <w:rsid w:val="00F85092"/>
    <w:rsid w:val="00F85587"/>
    <w:rsid w:val="00F95049"/>
    <w:rsid w:val="00F96C0A"/>
    <w:rsid w:val="00FC1F07"/>
    <w:rsid w:val="00FC7D89"/>
    <w:rsid w:val="00FF0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BD27D"/>
  <w15:docId w15:val="{7711C7F9-2F9D-47C7-9AB9-B3BB59A9D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D7C"/>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55D7C"/>
    <w:pPr>
      <w:tabs>
        <w:tab w:val="center" w:pos="4320"/>
        <w:tab w:val="right" w:pos="8640"/>
      </w:tabs>
    </w:pPr>
    <w:rPr>
      <w:szCs w:val="20"/>
      <w:lang w:val="en-US"/>
    </w:rPr>
  </w:style>
  <w:style w:type="character" w:customStyle="1" w:styleId="HeaderChar">
    <w:name w:val="Header Char"/>
    <w:basedOn w:val="DefaultParagraphFont"/>
    <w:link w:val="Header"/>
    <w:uiPriority w:val="99"/>
    <w:rsid w:val="00355D7C"/>
    <w:rPr>
      <w:rFonts w:ascii="Times New Roman" w:eastAsia="Times New Roman" w:hAnsi="Times New Roman" w:cs="Times New Roman"/>
      <w:sz w:val="24"/>
      <w:szCs w:val="20"/>
    </w:rPr>
  </w:style>
  <w:style w:type="paragraph" w:styleId="NoSpacing">
    <w:name w:val="No Spacing"/>
    <w:uiPriority w:val="99"/>
    <w:qFormat/>
    <w:rsid w:val="00355D7C"/>
    <w:pPr>
      <w:spacing w:after="0" w:line="240" w:lineRule="auto"/>
    </w:pPr>
    <w:rPr>
      <w:rFonts w:ascii="Times New Roman" w:eastAsia="Times New Roman" w:hAnsi="Times New Roman" w:cs="Times New Roman"/>
      <w:sz w:val="24"/>
      <w:szCs w:val="24"/>
      <w:lang w:val="en-GB"/>
    </w:rPr>
  </w:style>
  <w:style w:type="paragraph" w:customStyle="1" w:styleId="summary">
    <w:name w:val="summary"/>
    <w:basedOn w:val="Normal"/>
    <w:uiPriority w:val="99"/>
    <w:rsid w:val="00355D7C"/>
    <w:pPr>
      <w:spacing w:after="200"/>
      <w:jc w:val="both"/>
    </w:pPr>
    <w:rPr>
      <w:rFonts w:ascii="Palatino" w:hAnsi="Palatino"/>
      <w:b/>
      <w:sz w:val="20"/>
      <w:szCs w:val="20"/>
      <w:lang w:val="en-US"/>
    </w:rPr>
  </w:style>
  <w:style w:type="paragraph" w:styleId="ListParagraph">
    <w:name w:val="List Paragraph"/>
    <w:basedOn w:val="Normal"/>
    <w:uiPriority w:val="99"/>
    <w:qFormat/>
    <w:rsid w:val="00355D7C"/>
    <w:pPr>
      <w:ind w:left="720"/>
    </w:pPr>
  </w:style>
  <w:style w:type="paragraph" w:styleId="PlainText">
    <w:name w:val="Plain Text"/>
    <w:basedOn w:val="Normal"/>
    <w:link w:val="PlainTextChar"/>
    <w:uiPriority w:val="99"/>
    <w:rsid w:val="00355D7C"/>
    <w:rPr>
      <w:rFonts w:ascii="Courier New" w:hAnsi="Courier New"/>
      <w:sz w:val="20"/>
      <w:szCs w:val="20"/>
      <w:lang w:val="en-AU"/>
    </w:rPr>
  </w:style>
  <w:style w:type="character" w:customStyle="1" w:styleId="PlainTextChar">
    <w:name w:val="Plain Text Char"/>
    <w:basedOn w:val="DefaultParagraphFont"/>
    <w:link w:val="PlainText"/>
    <w:uiPriority w:val="99"/>
    <w:rsid w:val="00355D7C"/>
    <w:rPr>
      <w:rFonts w:ascii="Courier New" w:eastAsia="Times New Roman" w:hAnsi="Courier New" w:cs="Times New Roman"/>
      <w:sz w:val="20"/>
      <w:szCs w:val="20"/>
      <w:lang w:val="en-AU"/>
    </w:rPr>
  </w:style>
  <w:style w:type="paragraph" w:styleId="Footer">
    <w:name w:val="footer"/>
    <w:basedOn w:val="Normal"/>
    <w:link w:val="FooterChar"/>
    <w:uiPriority w:val="99"/>
    <w:unhideWhenUsed/>
    <w:rsid w:val="00F85587"/>
    <w:pPr>
      <w:tabs>
        <w:tab w:val="center" w:pos="4680"/>
        <w:tab w:val="right" w:pos="9360"/>
      </w:tabs>
    </w:pPr>
  </w:style>
  <w:style w:type="character" w:customStyle="1" w:styleId="FooterChar">
    <w:name w:val="Footer Char"/>
    <w:basedOn w:val="DefaultParagraphFont"/>
    <w:link w:val="Footer"/>
    <w:uiPriority w:val="99"/>
    <w:rsid w:val="00F85587"/>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F85587"/>
    <w:rPr>
      <w:rFonts w:ascii="Tahoma" w:hAnsi="Tahoma" w:cs="Tahoma"/>
      <w:sz w:val="16"/>
      <w:szCs w:val="16"/>
    </w:rPr>
  </w:style>
  <w:style w:type="character" w:customStyle="1" w:styleId="BalloonTextChar">
    <w:name w:val="Balloon Text Char"/>
    <w:basedOn w:val="DefaultParagraphFont"/>
    <w:link w:val="BalloonText"/>
    <w:uiPriority w:val="99"/>
    <w:semiHidden/>
    <w:rsid w:val="00F85587"/>
    <w:rPr>
      <w:rFonts w:ascii="Tahoma" w:eastAsia="Times New Roman" w:hAnsi="Tahoma" w:cs="Tahoma"/>
      <w:sz w:val="16"/>
      <w:szCs w:val="16"/>
      <w:lang w:val="en-GB"/>
    </w:rPr>
  </w:style>
  <w:style w:type="paragraph" w:customStyle="1" w:styleId="Default">
    <w:name w:val="Default"/>
    <w:rsid w:val="00EF1C6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59743-BE46-4DD7-9EB2-9D86C2493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6</Pages>
  <Words>1570</Words>
  <Characters>8953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AXIATA (Bangladesh) Limited</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azimul.hossain</dc:creator>
  <cp:lastModifiedBy>Azimul Hossain</cp:lastModifiedBy>
  <cp:revision>35</cp:revision>
  <cp:lastPrinted>2023-04-16T02:56:00Z</cp:lastPrinted>
  <dcterms:created xsi:type="dcterms:W3CDTF">2021-03-04T05:42:00Z</dcterms:created>
  <dcterms:modified xsi:type="dcterms:W3CDTF">2024-12-24T06:22:00Z</dcterms:modified>
</cp:coreProperties>
</file>